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818" w:rsidRPr="00C81900" w:rsidRDefault="00D11F74" w:rsidP="00D11F74">
      <w:pPr>
        <w:ind w:left="528" w:firstLine="606"/>
        <w:rPr>
          <w:rFonts w:ascii="Agency FB" w:hAnsi="Agency FB" w:cs="Arial"/>
          <w:b/>
          <w:bCs/>
          <w:color w:val="FFFFFF" w:themeColor="background1"/>
          <w:sz w:val="32"/>
          <w:szCs w:val="24"/>
        </w:rPr>
      </w:pPr>
      <w:r w:rsidRPr="00C81900">
        <w:rPr>
          <w:rFonts w:ascii="Agency FB" w:hAnsi="Agency FB" w:cs="Arial"/>
          <w:b/>
          <w:bCs/>
          <w:noProof/>
          <w:color w:val="FFFFFF" w:themeColor="background1"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6B5C8" wp14:editId="37489718">
                <wp:simplePos x="0" y="0"/>
                <wp:positionH relativeFrom="column">
                  <wp:posOffset>0</wp:posOffset>
                </wp:positionH>
                <wp:positionV relativeFrom="paragraph">
                  <wp:posOffset>63464</wp:posOffset>
                </wp:positionV>
                <wp:extent cx="482600" cy="133518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3351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5pt;width:38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" fillcolor="#e36c0a [2409]" stroked="f" strokeweight="2pt"/>
            </w:pict>
          </mc:Fallback>
        </mc:AlternateContent>
      </w:r>
      <w:r w:rsidR="0011068C" w:rsidRPr="00C81900">
        <w:rPr>
          <w:rFonts w:ascii="Agency FB" w:hAnsi="Agency FB" w:cs="Arial"/>
          <w:b/>
          <w:bCs/>
          <w:noProof/>
          <w:color w:val="FFFFFF" w:themeColor="background1"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76D93A99" wp14:editId="06A9F958">
                <wp:simplePos x="0" y="0"/>
                <wp:positionH relativeFrom="margin">
                  <wp:posOffset>25400</wp:posOffset>
                </wp:positionH>
                <wp:positionV relativeFrom="margin">
                  <wp:posOffset>-155575</wp:posOffset>
                </wp:positionV>
                <wp:extent cx="6607175" cy="560705"/>
                <wp:effectExtent l="0" t="0" r="2222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175" cy="560705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2pt;margin-top:-12.25pt;width:520.25pt;height:44.15pt;z-index:-25165926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" fillcolor="#066" strokecolor="#385d8a" strokeweight="2pt">
                <w10:wrap anchorx="margin" anchory="margin"/>
              </v:rect>
            </w:pict>
          </mc:Fallback>
        </mc:AlternateContent>
      </w:r>
      <w:r w:rsidR="00C81900" w:rsidRPr="00C81900">
        <w:rPr>
          <w:rFonts w:ascii="Agency FB" w:hAnsi="Agency FB" w:cs="Arial"/>
          <w:b/>
          <w:bCs/>
          <w:noProof/>
          <w:color w:val="FFFFFF" w:themeColor="background1"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1CF5EE3" wp14:editId="4B7813F7">
                <wp:simplePos x="0" y="0"/>
                <wp:positionH relativeFrom="column">
                  <wp:posOffset>0</wp:posOffset>
                </wp:positionH>
                <wp:positionV relativeFrom="paragraph">
                  <wp:posOffset>-152196</wp:posOffset>
                </wp:positionV>
                <wp:extent cx="6629400" cy="560717"/>
                <wp:effectExtent l="0" t="0" r="19050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56071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0;margin-top:-12pt;width:522pt;height:44.15pt;z-index:-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" fillcolor="#205867 [1608]" strokecolor="#243f60 [1604]" strokeweight="2pt"/>
            </w:pict>
          </mc:Fallback>
        </mc:AlternateContent>
      </w:r>
      <w:r w:rsidR="00D73B6F">
        <w:rPr>
          <w:rFonts w:ascii="Agency FB" w:hAnsi="Agency FB" w:cs="Arial"/>
          <w:b/>
          <w:bCs/>
          <w:color w:val="FFFFFF" w:themeColor="background1"/>
          <w:sz w:val="36"/>
          <w:szCs w:val="24"/>
        </w:rPr>
        <w:t xml:space="preserve"> </w:t>
      </w:r>
      <w:r>
        <w:rPr>
          <w:rFonts w:ascii="Agency FB" w:hAnsi="Agency FB" w:cs="Arial"/>
          <w:b/>
          <w:bCs/>
          <w:color w:val="FFFFFF" w:themeColor="background1"/>
          <w:sz w:val="36"/>
          <w:szCs w:val="24"/>
        </w:rPr>
        <w:t>A</w:t>
      </w:r>
      <w:r w:rsidR="00DE1818" w:rsidRPr="00C81900">
        <w:rPr>
          <w:rFonts w:ascii="Agency FB" w:hAnsi="Agency FB" w:cs="Arial"/>
          <w:b/>
          <w:bCs/>
          <w:color w:val="FFFFFF" w:themeColor="background1"/>
          <w:sz w:val="36"/>
          <w:szCs w:val="24"/>
        </w:rPr>
        <w:t xml:space="preserve">bonnement </w:t>
      </w:r>
      <w:r w:rsidR="00D73B6F">
        <w:rPr>
          <w:rFonts w:ascii="Agency FB" w:hAnsi="Agency FB" w:cs="Arial"/>
          <w:b/>
          <w:bCs/>
          <w:color w:val="FFFFFF" w:themeColor="background1"/>
          <w:sz w:val="36"/>
          <w:szCs w:val="24"/>
        </w:rPr>
        <w:t>à la newsletter</w:t>
      </w:r>
      <w:r w:rsidR="00DE1818" w:rsidRPr="00C81900">
        <w:rPr>
          <w:rFonts w:ascii="Agency FB" w:hAnsi="Agency FB" w:cs="Arial"/>
          <w:b/>
          <w:bCs/>
          <w:color w:val="FFFFFF" w:themeColor="background1"/>
          <w:sz w:val="36"/>
          <w:szCs w:val="24"/>
        </w:rPr>
        <w:t xml:space="preserve"> diocésain</w:t>
      </w:r>
      <w:r w:rsidR="00D73B6F">
        <w:rPr>
          <w:rFonts w:ascii="Agency FB" w:hAnsi="Agency FB" w:cs="Arial"/>
          <w:b/>
          <w:bCs/>
          <w:color w:val="FFFFFF" w:themeColor="background1"/>
          <w:sz w:val="36"/>
          <w:szCs w:val="24"/>
        </w:rPr>
        <w:t>e</w:t>
      </w:r>
      <w:r w:rsidR="00DE1818" w:rsidRPr="00C81900">
        <w:rPr>
          <w:rFonts w:ascii="Agency FB" w:hAnsi="Agency FB" w:cs="Arial"/>
          <w:b/>
          <w:bCs/>
          <w:color w:val="FFFFFF" w:themeColor="background1"/>
          <w:sz w:val="36"/>
          <w:szCs w:val="24"/>
        </w:rPr>
        <w:t xml:space="preserve"> de la Catéchèse : </w:t>
      </w:r>
      <w:r w:rsidR="00DE1818" w:rsidRPr="00C81900">
        <w:rPr>
          <w:rFonts w:ascii="Comic Sans MS" w:hAnsi="Comic Sans MS" w:cs="Arial"/>
          <w:b/>
          <w:bCs/>
          <w:i/>
          <w:color w:val="FFFFFF" w:themeColor="background1"/>
          <w:sz w:val="32"/>
          <w:szCs w:val="24"/>
        </w:rPr>
        <w:t>En Lien</w:t>
      </w:r>
      <w:r w:rsidR="00D73B6F">
        <w:rPr>
          <w:rFonts w:ascii="Comic Sans MS" w:hAnsi="Comic Sans MS" w:cs="Arial"/>
          <w:b/>
          <w:bCs/>
          <w:i/>
          <w:color w:val="FFFFFF" w:themeColor="background1"/>
          <w:sz w:val="32"/>
          <w:szCs w:val="24"/>
        </w:rPr>
        <w:t xml:space="preserve"> </w:t>
      </w:r>
      <w:r w:rsidR="00DE1818" w:rsidRPr="00C81900">
        <w:rPr>
          <w:rFonts w:ascii="Agency FB" w:hAnsi="Agency FB" w:cs="Arial"/>
          <w:b/>
          <w:bCs/>
          <w:color w:val="FFFFFF" w:themeColor="background1"/>
          <w:sz w:val="32"/>
          <w:szCs w:val="24"/>
        </w:rPr>
        <w:t xml:space="preserve"> </w:t>
      </w:r>
    </w:p>
    <w:p w:rsidR="0064481A" w:rsidRDefault="00783166" w:rsidP="0047179F">
      <w:pPr>
        <w:spacing w:line="276" w:lineRule="auto"/>
        <w:jc w:val="both"/>
        <w:rPr>
          <w:rFonts w:ascii="Arial" w:hAnsi="Arial" w:cs="Arial"/>
          <w:bCs/>
          <w:sz w:val="32"/>
          <w:szCs w:val="24"/>
        </w:rPr>
      </w:pPr>
      <w:r>
        <w:rPr>
          <w:rFonts w:ascii="Arial" w:hAnsi="Arial" w:cs="Arial"/>
          <w:bCs/>
          <w:noProof/>
          <w:sz w:val="32"/>
          <w:szCs w:val="24"/>
        </w:rPr>
        <w:drawing>
          <wp:anchor distT="0" distB="0" distL="114300" distR="114300" simplePos="0" relativeHeight="251685888" behindDoc="0" locked="0" layoutInCell="1" allowOverlap="1" wp14:anchorId="7AC542CF" wp14:editId="7CA0ED0A">
            <wp:simplePos x="0" y="0"/>
            <wp:positionH relativeFrom="column">
              <wp:posOffset>4856480</wp:posOffset>
            </wp:positionH>
            <wp:positionV relativeFrom="paragraph">
              <wp:posOffset>233045</wp:posOffset>
            </wp:positionV>
            <wp:extent cx="1428124" cy="1080000"/>
            <wp:effectExtent l="0" t="0" r="635" b="635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 .JPG"/>
                    <pic:cNvPicPr/>
                  </pic:nvPicPr>
                  <pic:blipFill>
                    <a:blip r:embed="rId9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124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79F" w:rsidRDefault="0047179F" w:rsidP="00A2553D">
      <w:pPr>
        <w:spacing w:line="276" w:lineRule="auto"/>
        <w:ind w:right="3816"/>
        <w:jc w:val="both"/>
        <w:rPr>
          <w:rFonts w:asciiTheme="minorHAnsi" w:hAnsiTheme="minorHAnsi" w:cs="Arial"/>
          <w:bCs/>
          <w:sz w:val="22"/>
          <w:szCs w:val="22"/>
        </w:rPr>
      </w:pPr>
      <w:r w:rsidRPr="00EA72EA">
        <w:rPr>
          <w:rFonts w:asciiTheme="minorHAnsi" w:hAnsiTheme="minorHAnsi" w:cs="Arial"/>
          <w:bCs/>
          <w:color w:val="auto"/>
          <w:sz w:val="22"/>
          <w:szCs w:val="24"/>
        </w:rPr>
        <w:t>L’équipe</w:t>
      </w:r>
      <w:r w:rsidR="00DE1818" w:rsidRPr="00EA72EA">
        <w:rPr>
          <w:rFonts w:asciiTheme="minorHAnsi" w:hAnsiTheme="minorHAnsi" w:cs="Arial"/>
          <w:bCs/>
          <w:sz w:val="22"/>
          <w:szCs w:val="24"/>
        </w:rPr>
        <w:t xml:space="preserve"> </w:t>
      </w:r>
      <w:r w:rsidR="00DE1818" w:rsidRPr="00EA72EA">
        <w:rPr>
          <w:rFonts w:asciiTheme="minorHAnsi" w:hAnsiTheme="minorHAnsi" w:cs="Arial"/>
          <w:bCs/>
          <w:sz w:val="22"/>
          <w:szCs w:val="22"/>
        </w:rPr>
        <w:t xml:space="preserve">diocésaine de la catéchèse est au service des paroisses, des prêtres et </w:t>
      </w:r>
      <w:r w:rsidR="001863CD" w:rsidRPr="00EA72EA">
        <w:rPr>
          <w:rFonts w:asciiTheme="minorHAnsi" w:hAnsiTheme="minorHAnsi" w:cs="Arial"/>
          <w:bCs/>
          <w:sz w:val="22"/>
          <w:szCs w:val="22"/>
        </w:rPr>
        <w:t xml:space="preserve">des </w:t>
      </w:r>
      <w:r w:rsidR="00DE1818" w:rsidRPr="00EA72EA">
        <w:rPr>
          <w:rFonts w:asciiTheme="minorHAnsi" w:hAnsiTheme="minorHAnsi" w:cs="Arial"/>
          <w:bCs/>
          <w:sz w:val="22"/>
          <w:szCs w:val="22"/>
        </w:rPr>
        <w:t xml:space="preserve">catéchistes pour accompagner </w:t>
      </w:r>
      <w:r w:rsidR="00D11F74">
        <w:rPr>
          <w:rFonts w:asciiTheme="minorHAnsi" w:hAnsiTheme="minorHAnsi" w:cs="Arial"/>
          <w:bCs/>
          <w:sz w:val="22"/>
          <w:szCs w:val="22"/>
        </w:rPr>
        <w:t>l</w:t>
      </w:r>
      <w:r w:rsidR="00DE1818" w:rsidRPr="00EA72EA">
        <w:rPr>
          <w:rFonts w:asciiTheme="minorHAnsi" w:hAnsiTheme="minorHAnsi" w:cs="Arial"/>
          <w:bCs/>
          <w:sz w:val="22"/>
          <w:szCs w:val="22"/>
        </w:rPr>
        <w:t>es acteurs de la catéchèse </w:t>
      </w:r>
      <w:r w:rsidR="00D73B6F">
        <w:rPr>
          <w:rFonts w:asciiTheme="minorHAnsi" w:hAnsiTheme="minorHAnsi" w:cs="Arial"/>
          <w:bCs/>
          <w:sz w:val="22"/>
          <w:szCs w:val="22"/>
        </w:rPr>
        <w:t xml:space="preserve">de l’enfance </w:t>
      </w:r>
      <w:r w:rsidR="00DE1818" w:rsidRPr="00EA72EA">
        <w:rPr>
          <w:rFonts w:asciiTheme="minorHAnsi" w:hAnsiTheme="minorHAnsi" w:cs="Arial"/>
          <w:bCs/>
          <w:sz w:val="22"/>
          <w:szCs w:val="22"/>
        </w:rPr>
        <w:t>: parents débutants, catéchistes en responsabilité, coordinateurs pastoraux</w:t>
      </w:r>
      <w:r w:rsidR="00184BEB" w:rsidRPr="00EA72EA">
        <w:rPr>
          <w:rFonts w:asciiTheme="minorHAnsi" w:hAnsiTheme="minorHAnsi" w:cs="Arial"/>
          <w:bCs/>
          <w:sz w:val="22"/>
          <w:szCs w:val="22"/>
        </w:rPr>
        <w:t>.</w:t>
      </w:r>
      <w:r w:rsidR="001863CD" w:rsidRPr="00EA72EA">
        <w:rPr>
          <w:rFonts w:asciiTheme="minorHAnsi" w:hAnsiTheme="minorHAnsi" w:cs="Arial"/>
          <w:bCs/>
          <w:sz w:val="22"/>
          <w:szCs w:val="22"/>
        </w:rPr>
        <w:t xml:space="preserve"> </w:t>
      </w:r>
      <w:r w:rsidR="00D21A21" w:rsidRPr="00EA72EA">
        <w:rPr>
          <w:rFonts w:asciiTheme="minorHAnsi" w:hAnsiTheme="minorHAnsi" w:cs="Arial"/>
          <w:bCs/>
          <w:sz w:val="22"/>
          <w:szCs w:val="22"/>
        </w:rPr>
        <w:t xml:space="preserve">Elle </w:t>
      </w:r>
      <w:r w:rsidR="00AC3D67">
        <w:rPr>
          <w:rFonts w:asciiTheme="minorHAnsi" w:hAnsiTheme="minorHAnsi" w:cs="Arial"/>
          <w:bCs/>
          <w:sz w:val="22"/>
          <w:szCs w:val="22"/>
        </w:rPr>
        <w:t>a</w:t>
      </w:r>
      <w:r w:rsidR="00823AC8" w:rsidRPr="00EA72EA">
        <w:rPr>
          <w:rFonts w:asciiTheme="minorHAnsi" w:hAnsiTheme="minorHAnsi" w:cs="Arial"/>
          <w:bCs/>
          <w:sz w:val="22"/>
          <w:szCs w:val="22"/>
        </w:rPr>
        <w:t xml:space="preserve"> </w:t>
      </w:r>
      <w:r w:rsidR="00AC3D67" w:rsidRPr="00EA72EA">
        <w:rPr>
          <w:rFonts w:asciiTheme="minorHAnsi" w:hAnsiTheme="minorHAnsi" w:cs="Arial"/>
          <w:bCs/>
          <w:sz w:val="22"/>
          <w:szCs w:val="22"/>
        </w:rPr>
        <w:t xml:space="preserve">également </w:t>
      </w:r>
      <w:r w:rsidR="00AC3D67">
        <w:rPr>
          <w:rFonts w:asciiTheme="minorHAnsi" w:hAnsiTheme="minorHAnsi" w:cs="Arial"/>
          <w:bCs/>
          <w:sz w:val="22"/>
          <w:szCs w:val="22"/>
        </w:rPr>
        <w:t>la charge</w:t>
      </w:r>
      <w:r w:rsidR="00823AC8" w:rsidRPr="00EA72EA">
        <w:rPr>
          <w:rFonts w:asciiTheme="minorHAnsi" w:hAnsiTheme="minorHAnsi" w:cs="Arial"/>
          <w:bCs/>
          <w:sz w:val="22"/>
          <w:szCs w:val="22"/>
        </w:rPr>
        <w:t xml:space="preserve"> </w:t>
      </w:r>
      <w:r w:rsidR="0064481A" w:rsidRPr="00EA72EA">
        <w:rPr>
          <w:rFonts w:asciiTheme="minorHAnsi" w:hAnsiTheme="minorHAnsi" w:cs="Arial"/>
          <w:bCs/>
          <w:sz w:val="22"/>
          <w:szCs w:val="22"/>
        </w:rPr>
        <w:t>de</w:t>
      </w:r>
      <w:r w:rsidR="00C81900" w:rsidRPr="00EA72EA">
        <w:rPr>
          <w:rFonts w:asciiTheme="minorHAnsi" w:hAnsiTheme="minorHAnsi" w:cs="Arial"/>
          <w:bCs/>
          <w:sz w:val="22"/>
          <w:szCs w:val="22"/>
        </w:rPr>
        <w:t xml:space="preserve"> la catéchèse des adultes en paroisse. </w:t>
      </w:r>
    </w:p>
    <w:p w:rsidR="001863CD" w:rsidRDefault="001863CD" w:rsidP="001863CD">
      <w:pPr>
        <w:tabs>
          <w:tab w:val="left" w:pos="0"/>
        </w:tabs>
        <w:rPr>
          <w:rFonts w:asciiTheme="minorHAnsi" w:hAnsiTheme="minorHAnsi" w:cs="Arial"/>
          <w:bCs/>
          <w:sz w:val="24"/>
          <w:szCs w:val="22"/>
        </w:rPr>
      </w:pPr>
    </w:p>
    <w:p w:rsidR="00DE1818" w:rsidRPr="001863CD" w:rsidRDefault="001863CD" w:rsidP="001863CD">
      <w:pPr>
        <w:tabs>
          <w:tab w:val="left" w:pos="0"/>
        </w:tabs>
        <w:ind w:firstLine="708"/>
        <w:rPr>
          <w:rFonts w:asciiTheme="minorHAnsi" w:hAnsiTheme="minorHAnsi" w:cs="Arial"/>
          <w:b/>
          <w:bCs/>
          <w:sz w:val="28"/>
          <w:szCs w:val="22"/>
        </w:rPr>
      </w:pPr>
      <w:r w:rsidRPr="001863CD">
        <w:rPr>
          <w:rFonts w:asciiTheme="minorHAnsi" w:hAnsiTheme="minorHAnsi" w:cs="Arial"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F45C46" wp14:editId="0384DD46">
                <wp:simplePos x="0" y="0"/>
                <wp:positionH relativeFrom="column">
                  <wp:posOffset>3175</wp:posOffset>
                </wp:positionH>
                <wp:positionV relativeFrom="paragraph">
                  <wp:posOffset>57785</wp:posOffset>
                </wp:positionV>
                <wp:extent cx="359410" cy="107950"/>
                <wp:effectExtent l="0" t="0" r="2540" b="63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107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.25pt;margin-top:4.55pt;width:28.3pt;height: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" fillcolor="#e36c0a [2409]" stroked="f" strokeweight="2pt"/>
            </w:pict>
          </mc:Fallback>
        </mc:AlternateContent>
      </w:r>
      <w:r w:rsidR="00DE1818" w:rsidRPr="001863CD">
        <w:rPr>
          <w:rFonts w:asciiTheme="minorHAnsi" w:hAnsiTheme="minorHAnsi" w:cs="Arial"/>
          <w:b/>
          <w:bCs/>
          <w:sz w:val="28"/>
          <w:szCs w:val="22"/>
        </w:rPr>
        <w:t xml:space="preserve">Recevoir </w:t>
      </w:r>
      <w:r w:rsidR="00D73B6F">
        <w:rPr>
          <w:rFonts w:asciiTheme="minorHAnsi" w:hAnsiTheme="minorHAnsi" w:cs="Arial"/>
          <w:b/>
          <w:bCs/>
          <w:sz w:val="28"/>
          <w:szCs w:val="22"/>
        </w:rPr>
        <w:t>la newsletter </w:t>
      </w:r>
      <w:r w:rsidR="00DE1818" w:rsidRPr="00D73B6F">
        <w:rPr>
          <w:rFonts w:asciiTheme="minorHAnsi" w:hAnsiTheme="minorHAnsi" w:cs="Arial"/>
          <w:b/>
          <w:bCs/>
          <w:i/>
          <w:color w:val="006666"/>
          <w:sz w:val="28"/>
          <w:szCs w:val="22"/>
        </w:rPr>
        <w:t>En Lien</w:t>
      </w:r>
      <w:r w:rsidR="00DE1818" w:rsidRPr="001863CD">
        <w:rPr>
          <w:rFonts w:asciiTheme="minorHAnsi" w:hAnsiTheme="minorHAnsi" w:cs="Arial"/>
          <w:b/>
          <w:bCs/>
          <w:sz w:val="28"/>
          <w:szCs w:val="22"/>
        </w:rPr>
        <w:t xml:space="preserve"> permet : </w:t>
      </w:r>
    </w:p>
    <w:p w:rsidR="001863CD" w:rsidRPr="0066615A" w:rsidRDefault="001863CD" w:rsidP="001863CD">
      <w:pPr>
        <w:tabs>
          <w:tab w:val="left" w:pos="0"/>
        </w:tabs>
        <w:ind w:firstLine="708"/>
        <w:rPr>
          <w:rFonts w:asciiTheme="minorHAnsi" w:hAnsiTheme="minorHAnsi" w:cs="Arial"/>
          <w:bCs/>
          <w:sz w:val="16"/>
          <w:szCs w:val="22"/>
        </w:rPr>
      </w:pPr>
    </w:p>
    <w:p w:rsidR="00DE1818" w:rsidRPr="00EA72EA" w:rsidRDefault="00DE1818" w:rsidP="00E97315">
      <w:pPr>
        <w:numPr>
          <w:ilvl w:val="0"/>
          <w:numId w:val="3"/>
        </w:numPr>
        <w:tabs>
          <w:tab w:val="left" w:pos="142"/>
        </w:tabs>
        <w:spacing w:line="276" w:lineRule="auto"/>
        <w:ind w:left="709"/>
        <w:jc w:val="both"/>
        <w:rPr>
          <w:rFonts w:asciiTheme="minorHAnsi" w:hAnsiTheme="minorHAnsi" w:cs="Arial"/>
          <w:bCs/>
          <w:sz w:val="22"/>
          <w:szCs w:val="24"/>
        </w:rPr>
      </w:pPr>
      <w:r w:rsidRPr="00EA72EA">
        <w:rPr>
          <w:rFonts w:asciiTheme="minorHAnsi" w:hAnsiTheme="minorHAnsi" w:cs="Arial"/>
          <w:bCs/>
          <w:sz w:val="22"/>
          <w:szCs w:val="24"/>
        </w:rPr>
        <w:t xml:space="preserve">d’être au courant de </w:t>
      </w:r>
      <w:r w:rsidRPr="00EA72EA">
        <w:rPr>
          <w:rFonts w:asciiTheme="minorHAnsi" w:hAnsiTheme="minorHAnsi" w:cs="Arial"/>
          <w:b/>
          <w:bCs/>
          <w:sz w:val="22"/>
          <w:szCs w:val="24"/>
        </w:rPr>
        <w:t>l’actualité</w:t>
      </w:r>
      <w:r w:rsidRPr="00EA72EA">
        <w:rPr>
          <w:rFonts w:asciiTheme="minorHAnsi" w:hAnsiTheme="minorHAnsi" w:cs="Arial"/>
          <w:bCs/>
          <w:sz w:val="22"/>
          <w:szCs w:val="24"/>
        </w:rPr>
        <w:t xml:space="preserve"> de la catéchèse  dans le diocèse</w:t>
      </w:r>
    </w:p>
    <w:p w:rsidR="00DE1818" w:rsidRPr="00EA72EA" w:rsidRDefault="00DE1818" w:rsidP="00E97315">
      <w:pPr>
        <w:numPr>
          <w:ilvl w:val="0"/>
          <w:numId w:val="3"/>
        </w:numPr>
        <w:tabs>
          <w:tab w:val="left" w:pos="142"/>
        </w:tabs>
        <w:spacing w:line="276" w:lineRule="auto"/>
        <w:ind w:left="709"/>
        <w:jc w:val="both"/>
        <w:rPr>
          <w:rFonts w:asciiTheme="minorHAnsi" w:hAnsiTheme="minorHAnsi" w:cs="Arial"/>
          <w:bCs/>
          <w:sz w:val="22"/>
          <w:szCs w:val="24"/>
        </w:rPr>
      </w:pPr>
      <w:r w:rsidRPr="00EA72EA">
        <w:rPr>
          <w:rFonts w:asciiTheme="minorHAnsi" w:hAnsiTheme="minorHAnsi" w:cs="Arial"/>
          <w:bCs/>
          <w:sz w:val="22"/>
          <w:szCs w:val="24"/>
        </w:rPr>
        <w:t xml:space="preserve">d’être informé des </w:t>
      </w:r>
      <w:r w:rsidRPr="00EA72EA">
        <w:rPr>
          <w:rFonts w:asciiTheme="minorHAnsi" w:hAnsiTheme="minorHAnsi" w:cs="Arial"/>
          <w:b/>
          <w:bCs/>
          <w:sz w:val="22"/>
          <w:szCs w:val="24"/>
        </w:rPr>
        <w:t>formations</w:t>
      </w:r>
      <w:r w:rsidRPr="00EA72EA">
        <w:rPr>
          <w:rFonts w:asciiTheme="minorHAnsi" w:hAnsiTheme="minorHAnsi" w:cs="Arial"/>
          <w:bCs/>
          <w:sz w:val="22"/>
          <w:szCs w:val="24"/>
        </w:rPr>
        <w:t xml:space="preserve"> proposées par le </w:t>
      </w:r>
      <w:r w:rsidR="00D11F74">
        <w:rPr>
          <w:rFonts w:asciiTheme="minorHAnsi" w:hAnsiTheme="minorHAnsi" w:cs="Arial"/>
          <w:bCs/>
          <w:sz w:val="22"/>
          <w:szCs w:val="24"/>
        </w:rPr>
        <w:t>s</w:t>
      </w:r>
      <w:r w:rsidRPr="00EA72EA">
        <w:rPr>
          <w:rFonts w:asciiTheme="minorHAnsi" w:hAnsiTheme="minorHAnsi" w:cs="Arial"/>
          <w:bCs/>
          <w:sz w:val="22"/>
          <w:szCs w:val="24"/>
        </w:rPr>
        <w:t xml:space="preserve">ervice diocésain </w:t>
      </w:r>
    </w:p>
    <w:p w:rsidR="00DE1818" w:rsidRPr="00EA72EA" w:rsidRDefault="00DE1818" w:rsidP="00E97315">
      <w:pPr>
        <w:numPr>
          <w:ilvl w:val="0"/>
          <w:numId w:val="3"/>
        </w:numPr>
        <w:tabs>
          <w:tab w:val="left" w:pos="142"/>
        </w:tabs>
        <w:spacing w:line="276" w:lineRule="auto"/>
        <w:ind w:left="709"/>
        <w:rPr>
          <w:rFonts w:asciiTheme="minorHAnsi" w:hAnsiTheme="minorHAnsi" w:cs="Arial"/>
          <w:bCs/>
          <w:sz w:val="22"/>
          <w:szCs w:val="24"/>
        </w:rPr>
      </w:pPr>
      <w:r w:rsidRPr="00EA72EA">
        <w:rPr>
          <w:rFonts w:asciiTheme="minorHAnsi" w:hAnsiTheme="minorHAnsi" w:cs="Arial"/>
          <w:bCs/>
          <w:sz w:val="22"/>
          <w:szCs w:val="24"/>
        </w:rPr>
        <w:t xml:space="preserve">de trouver des </w:t>
      </w:r>
      <w:r w:rsidRPr="00EA72EA">
        <w:rPr>
          <w:rFonts w:asciiTheme="minorHAnsi" w:hAnsiTheme="minorHAnsi" w:cs="Arial"/>
          <w:b/>
          <w:bCs/>
          <w:sz w:val="22"/>
          <w:szCs w:val="24"/>
        </w:rPr>
        <w:t>articles</w:t>
      </w:r>
      <w:r w:rsidRPr="00EA72EA">
        <w:rPr>
          <w:rFonts w:asciiTheme="minorHAnsi" w:hAnsiTheme="minorHAnsi" w:cs="Arial"/>
          <w:bCs/>
          <w:sz w:val="22"/>
          <w:szCs w:val="24"/>
        </w:rPr>
        <w:t xml:space="preserve"> </w:t>
      </w:r>
      <w:r w:rsidR="009B15F7" w:rsidRPr="00EA72EA">
        <w:rPr>
          <w:rFonts w:asciiTheme="minorHAnsi" w:hAnsiTheme="minorHAnsi" w:cs="Arial"/>
          <w:bCs/>
          <w:sz w:val="22"/>
          <w:szCs w:val="24"/>
        </w:rPr>
        <w:t xml:space="preserve">de fond </w:t>
      </w:r>
      <w:r w:rsidRPr="00EA72EA">
        <w:rPr>
          <w:rFonts w:asciiTheme="minorHAnsi" w:hAnsiTheme="minorHAnsi" w:cs="Arial"/>
          <w:bCs/>
          <w:sz w:val="22"/>
          <w:szCs w:val="24"/>
        </w:rPr>
        <w:t>ou des fiche</w:t>
      </w:r>
      <w:r w:rsidR="006746E8">
        <w:rPr>
          <w:rFonts w:asciiTheme="minorHAnsi" w:hAnsiTheme="minorHAnsi" w:cs="Arial"/>
          <w:bCs/>
          <w:sz w:val="22"/>
          <w:szCs w:val="24"/>
        </w:rPr>
        <w:t>s thématiques (Éveil à la foi,</w:t>
      </w:r>
      <w:r w:rsidR="00600852">
        <w:rPr>
          <w:rFonts w:asciiTheme="minorHAnsi" w:hAnsiTheme="minorHAnsi" w:cs="Arial"/>
          <w:bCs/>
          <w:sz w:val="22"/>
          <w:szCs w:val="24"/>
        </w:rPr>
        <w:t xml:space="preserve"> temps liturgique, s</w:t>
      </w:r>
      <w:r w:rsidRPr="00EA72EA">
        <w:rPr>
          <w:rFonts w:asciiTheme="minorHAnsi" w:hAnsiTheme="minorHAnsi" w:cs="Arial"/>
          <w:bCs/>
          <w:sz w:val="22"/>
          <w:szCs w:val="24"/>
        </w:rPr>
        <w:t>acrements, catéchèse d’adultes</w:t>
      </w:r>
      <w:r w:rsidR="00D11F74">
        <w:rPr>
          <w:rFonts w:asciiTheme="minorHAnsi" w:hAnsiTheme="minorHAnsi" w:cs="Arial"/>
          <w:bCs/>
          <w:sz w:val="22"/>
          <w:szCs w:val="24"/>
        </w:rPr>
        <w:t>, information</w:t>
      </w:r>
      <w:r w:rsidR="00A2553D">
        <w:rPr>
          <w:rFonts w:asciiTheme="minorHAnsi" w:hAnsiTheme="minorHAnsi" w:cs="Arial"/>
          <w:bCs/>
          <w:sz w:val="22"/>
          <w:szCs w:val="24"/>
        </w:rPr>
        <w:t>s</w:t>
      </w:r>
      <w:r w:rsidR="00D11F74">
        <w:rPr>
          <w:rFonts w:asciiTheme="minorHAnsi" w:hAnsiTheme="minorHAnsi" w:cs="Arial"/>
          <w:bCs/>
          <w:sz w:val="22"/>
          <w:szCs w:val="24"/>
        </w:rPr>
        <w:t xml:space="preserve"> de la médiathèque</w:t>
      </w:r>
      <w:r w:rsidRPr="00EA72EA">
        <w:rPr>
          <w:rFonts w:asciiTheme="minorHAnsi" w:hAnsiTheme="minorHAnsi" w:cs="Arial"/>
          <w:bCs/>
          <w:sz w:val="22"/>
          <w:szCs w:val="24"/>
        </w:rPr>
        <w:t>)</w:t>
      </w:r>
    </w:p>
    <w:p w:rsidR="00EE7EA3" w:rsidRPr="0066615A" w:rsidRDefault="00EE7EA3" w:rsidP="001863CD">
      <w:pPr>
        <w:jc w:val="both"/>
        <w:rPr>
          <w:rFonts w:asciiTheme="minorHAnsi" w:hAnsiTheme="minorHAnsi" w:cs="Arial"/>
          <w:bCs/>
          <w:sz w:val="10"/>
          <w:szCs w:val="24"/>
        </w:rPr>
      </w:pPr>
    </w:p>
    <w:p w:rsidR="00EE7EA3" w:rsidRDefault="001863CD" w:rsidP="001863CD">
      <w:pPr>
        <w:ind w:left="720"/>
        <w:jc w:val="both"/>
        <w:rPr>
          <w:rFonts w:asciiTheme="minorHAnsi" w:hAnsiTheme="minorHAnsi" w:cs="Arial"/>
          <w:b/>
          <w:bCs/>
          <w:sz w:val="28"/>
          <w:szCs w:val="24"/>
        </w:rPr>
      </w:pPr>
      <w:r w:rsidRPr="006C4220">
        <w:rPr>
          <w:rFonts w:asciiTheme="minorHAnsi" w:hAnsiTheme="minorHAnsi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2972DD" wp14:editId="2028571D">
                <wp:simplePos x="0" y="0"/>
                <wp:positionH relativeFrom="column">
                  <wp:posOffset>-1270</wp:posOffset>
                </wp:positionH>
                <wp:positionV relativeFrom="paragraph">
                  <wp:posOffset>73540</wp:posOffset>
                </wp:positionV>
                <wp:extent cx="359410" cy="107950"/>
                <wp:effectExtent l="0" t="0" r="2540" b="63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107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.1pt;margin-top:5.8pt;width:28.3pt;height: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" fillcolor="#e36c0a [2409]" stroked="f" strokeweight="2pt"/>
            </w:pict>
          </mc:Fallback>
        </mc:AlternateContent>
      </w:r>
      <w:r w:rsidR="006C4220" w:rsidRPr="001863CD">
        <w:rPr>
          <w:rFonts w:asciiTheme="minorHAnsi" w:hAnsiTheme="minorHAnsi" w:cs="Arial"/>
          <w:b/>
          <w:bCs/>
          <w:sz w:val="28"/>
          <w:szCs w:val="24"/>
        </w:rPr>
        <w:t xml:space="preserve">Comment s’abonner ? </w:t>
      </w:r>
    </w:p>
    <w:p w:rsidR="0066615A" w:rsidRPr="0066615A" w:rsidRDefault="0066615A" w:rsidP="001863CD">
      <w:pPr>
        <w:ind w:left="720"/>
        <w:jc w:val="both"/>
        <w:rPr>
          <w:rFonts w:asciiTheme="minorHAnsi" w:hAnsiTheme="minorHAnsi" w:cs="Arial"/>
          <w:b/>
          <w:bCs/>
          <w:sz w:val="14"/>
          <w:szCs w:val="24"/>
        </w:rPr>
      </w:pPr>
    </w:p>
    <w:p w:rsidR="00E97315" w:rsidRPr="005149E7" w:rsidRDefault="00EA72EA" w:rsidP="005149E7">
      <w:pPr>
        <w:spacing w:line="276" w:lineRule="auto"/>
        <w:jc w:val="both"/>
        <w:rPr>
          <w:rFonts w:asciiTheme="minorHAnsi" w:hAnsiTheme="minorHAnsi" w:cs="Arial"/>
          <w:bCs/>
          <w:sz w:val="22"/>
          <w:szCs w:val="24"/>
        </w:rPr>
      </w:pPr>
      <w:r w:rsidRPr="005149E7">
        <w:rPr>
          <w:rFonts w:asciiTheme="minorHAnsi" w:hAnsiTheme="minorHAnsi" w:cs="Arial"/>
          <w:bCs/>
          <w:sz w:val="22"/>
          <w:szCs w:val="24"/>
        </w:rPr>
        <w:t>À l’aide du</w:t>
      </w:r>
      <w:r w:rsidR="006C4220" w:rsidRPr="005149E7">
        <w:rPr>
          <w:rFonts w:asciiTheme="minorHAnsi" w:hAnsiTheme="minorHAnsi" w:cs="Arial"/>
          <w:bCs/>
          <w:sz w:val="22"/>
          <w:szCs w:val="24"/>
        </w:rPr>
        <w:t xml:space="preserve"> formulaire</w:t>
      </w:r>
      <w:r w:rsidRPr="005149E7">
        <w:rPr>
          <w:rFonts w:asciiTheme="minorHAnsi" w:hAnsiTheme="minorHAnsi" w:cs="Arial"/>
          <w:bCs/>
          <w:sz w:val="22"/>
          <w:szCs w:val="24"/>
        </w:rPr>
        <w:t xml:space="preserve"> ci-dessous, n</w:t>
      </w:r>
      <w:r w:rsidR="00E97315" w:rsidRPr="005149E7">
        <w:rPr>
          <w:rFonts w:asciiTheme="minorHAnsi" w:hAnsiTheme="minorHAnsi" w:cs="Arial"/>
          <w:bCs/>
          <w:sz w:val="22"/>
          <w:szCs w:val="24"/>
        </w:rPr>
        <w:t>oter</w:t>
      </w:r>
      <w:r w:rsidR="005149E7">
        <w:rPr>
          <w:rFonts w:asciiTheme="minorHAnsi" w:hAnsiTheme="minorHAnsi" w:cs="Arial"/>
          <w:bCs/>
          <w:sz w:val="22"/>
          <w:szCs w:val="24"/>
        </w:rPr>
        <w:t xml:space="preserve"> l’adresse mail </w:t>
      </w:r>
      <w:r w:rsidR="006C4220" w:rsidRPr="005149E7">
        <w:rPr>
          <w:rFonts w:asciiTheme="minorHAnsi" w:hAnsiTheme="minorHAnsi" w:cs="Arial"/>
          <w:bCs/>
          <w:sz w:val="22"/>
          <w:szCs w:val="24"/>
        </w:rPr>
        <w:t xml:space="preserve">du responsable de la </w:t>
      </w:r>
      <w:r w:rsidR="00E97315" w:rsidRPr="005149E7">
        <w:rPr>
          <w:rFonts w:asciiTheme="minorHAnsi" w:hAnsiTheme="minorHAnsi" w:cs="Arial"/>
          <w:bCs/>
          <w:sz w:val="22"/>
          <w:szCs w:val="24"/>
        </w:rPr>
        <w:t>catéchèse de votre secteur</w:t>
      </w:r>
      <w:r w:rsidR="005149E7">
        <w:rPr>
          <w:rFonts w:asciiTheme="minorHAnsi" w:hAnsiTheme="minorHAnsi" w:cs="Arial"/>
          <w:bCs/>
          <w:sz w:val="22"/>
          <w:szCs w:val="24"/>
        </w:rPr>
        <w:t>, ainsi que de l’ensemble des catéchistes. Merci de préciser</w:t>
      </w:r>
      <w:r w:rsidR="00E97315" w:rsidRPr="005149E7">
        <w:rPr>
          <w:rFonts w:asciiTheme="minorHAnsi" w:hAnsiTheme="minorHAnsi" w:cs="Arial"/>
          <w:bCs/>
          <w:sz w:val="22"/>
          <w:szCs w:val="24"/>
        </w:rPr>
        <w:t xml:space="preserve"> </w:t>
      </w:r>
      <w:r w:rsidR="005149E7">
        <w:rPr>
          <w:rFonts w:asciiTheme="minorHAnsi" w:hAnsiTheme="minorHAnsi" w:cs="Arial"/>
          <w:bCs/>
          <w:sz w:val="22"/>
          <w:szCs w:val="24"/>
        </w:rPr>
        <w:t xml:space="preserve">le </w:t>
      </w:r>
      <w:r w:rsidR="005149E7" w:rsidRPr="00EA72EA">
        <w:rPr>
          <w:rFonts w:asciiTheme="minorHAnsi" w:hAnsiTheme="minorHAnsi" w:cs="Arial"/>
          <w:bCs/>
          <w:sz w:val="22"/>
          <w:szCs w:val="24"/>
        </w:rPr>
        <w:t>nom, prénom, mission spécifique et mail</w:t>
      </w:r>
      <w:r w:rsidR="005149E7" w:rsidRPr="005149E7">
        <w:rPr>
          <w:rFonts w:asciiTheme="minorHAnsi" w:hAnsiTheme="minorHAnsi" w:cs="Arial"/>
          <w:bCs/>
          <w:sz w:val="22"/>
          <w:szCs w:val="24"/>
        </w:rPr>
        <w:t xml:space="preserve"> </w:t>
      </w:r>
      <w:r w:rsidR="005149E7" w:rsidRPr="00EA72EA">
        <w:rPr>
          <w:rFonts w:asciiTheme="minorHAnsi" w:hAnsiTheme="minorHAnsi" w:cs="Arial"/>
          <w:bCs/>
          <w:sz w:val="22"/>
          <w:szCs w:val="24"/>
        </w:rPr>
        <w:t>réactualisé de chaque catéchiste qui recevra</w:t>
      </w:r>
      <w:r w:rsidR="005149E7">
        <w:rPr>
          <w:rFonts w:asciiTheme="minorHAnsi" w:hAnsiTheme="minorHAnsi" w:cs="Arial"/>
          <w:bCs/>
          <w:sz w:val="22"/>
          <w:szCs w:val="24"/>
        </w:rPr>
        <w:t xml:space="preserve"> la Newsletter</w:t>
      </w:r>
      <w:r w:rsidR="005149E7" w:rsidRPr="005149E7">
        <w:rPr>
          <w:rFonts w:asciiTheme="minorHAnsi" w:hAnsiTheme="minorHAnsi" w:cs="Arial"/>
          <w:b/>
          <w:bCs/>
          <w:i/>
          <w:color w:val="006666"/>
          <w:sz w:val="22"/>
          <w:szCs w:val="24"/>
        </w:rPr>
        <w:t xml:space="preserve"> </w:t>
      </w:r>
      <w:r w:rsidR="005149E7" w:rsidRPr="00D73B6F">
        <w:rPr>
          <w:rFonts w:asciiTheme="minorHAnsi" w:hAnsiTheme="minorHAnsi" w:cs="Arial"/>
          <w:b/>
          <w:bCs/>
          <w:i/>
          <w:color w:val="006666"/>
          <w:sz w:val="22"/>
          <w:szCs w:val="24"/>
        </w:rPr>
        <w:t>En Lien</w:t>
      </w:r>
      <w:r w:rsidR="005149E7" w:rsidRPr="00EA72EA">
        <w:rPr>
          <w:rFonts w:asciiTheme="minorHAnsi" w:hAnsiTheme="minorHAnsi" w:cs="Arial"/>
          <w:bCs/>
          <w:sz w:val="22"/>
          <w:szCs w:val="24"/>
        </w:rPr>
        <w:t>.</w:t>
      </w:r>
      <w:r w:rsidR="005149E7">
        <w:rPr>
          <w:rFonts w:asciiTheme="minorHAnsi" w:hAnsiTheme="minorHAnsi" w:cs="Arial"/>
          <w:bCs/>
          <w:sz w:val="22"/>
          <w:szCs w:val="24"/>
        </w:rPr>
        <w:t xml:space="preserve"> Au besoin joindre les informations sur papier libre.</w:t>
      </w:r>
    </w:p>
    <w:p w:rsidR="00DE1818" w:rsidRPr="00EE7EA3" w:rsidRDefault="00DE1818" w:rsidP="00DE1818">
      <w:pPr>
        <w:jc w:val="both"/>
        <w:rPr>
          <w:rFonts w:asciiTheme="minorHAnsi" w:hAnsiTheme="minorHAnsi" w:cs="Arial"/>
          <w:bCs/>
          <w:sz w:val="24"/>
          <w:szCs w:val="24"/>
        </w:rPr>
      </w:pPr>
    </w:p>
    <w:tbl>
      <w:tblPr>
        <w:tblW w:w="0" w:type="auto"/>
        <w:jc w:val="center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2"/>
        <w:gridCol w:w="3204"/>
        <w:gridCol w:w="2695"/>
      </w:tblGrid>
      <w:tr w:rsidR="00B77FCC" w:rsidRPr="00B77FCC" w:rsidTr="00EA72EA">
        <w:trPr>
          <w:trHeight w:val="1309"/>
          <w:jc w:val="center"/>
        </w:trPr>
        <w:tc>
          <w:tcPr>
            <w:tcW w:w="7696" w:type="dxa"/>
            <w:gridSpan w:val="2"/>
            <w:tcBorders>
              <w:top w:val="single" w:sz="18" w:space="0" w:color="006666"/>
              <w:left w:val="single" w:sz="18" w:space="0" w:color="006666"/>
              <w:bottom w:val="single" w:sz="18" w:space="0" w:color="006666"/>
              <w:right w:val="single" w:sz="18" w:space="0" w:color="006666"/>
            </w:tcBorders>
            <w:shd w:val="clear" w:color="auto" w:fill="F2F2F2" w:themeFill="background1" w:themeFillShade="F2"/>
            <w:vAlign w:val="center"/>
          </w:tcPr>
          <w:p w:rsidR="00B77FCC" w:rsidRPr="0011068C" w:rsidRDefault="00B77FCC" w:rsidP="00B77FCC">
            <w:pPr>
              <w:ind w:left="336"/>
              <w:rPr>
                <w:rFonts w:ascii="Arial" w:hAnsi="Arial" w:cs="Arial"/>
                <w:b/>
                <w:bCs/>
                <w:sz w:val="8"/>
              </w:rPr>
            </w:pPr>
          </w:p>
          <w:p w:rsidR="00B77FCC" w:rsidRPr="00B77FCC" w:rsidRDefault="00B77FCC" w:rsidP="00B77FCC">
            <w:pPr>
              <w:ind w:left="336"/>
              <w:rPr>
                <w:rFonts w:ascii="Arial" w:hAnsi="Arial" w:cs="Arial"/>
                <w:b/>
                <w:bCs/>
              </w:rPr>
            </w:pPr>
            <w:r w:rsidRPr="00B77FCC">
              <w:rPr>
                <w:rFonts w:ascii="Arial" w:hAnsi="Arial" w:cs="Arial"/>
                <w:b/>
                <w:bCs/>
              </w:rPr>
              <w:t xml:space="preserve">PAROISSE </w:t>
            </w:r>
            <w:r w:rsidR="00D73B6F">
              <w:rPr>
                <w:rFonts w:ascii="Arial" w:hAnsi="Arial" w:cs="Arial"/>
                <w:b/>
                <w:bCs/>
              </w:rPr>
              <w:t>–</w:t>
            </w:r>
            <w:r w:rsidRPr="00B77FCC">
              <w:rPr>
                <w:rFonts w:ascii="Arial" w:hAnsi="Arial" w:cs="Arial"/>
                <w:b/>
                <w:bCs/>
              </w:rPr>
              <w:t xml:space="preserve"> </w:t>
            </w:r>
            <w:r w:rsidR="00D73B6F">
              <w:rPr>
                <w:rFonts w:ascii="Arial" w:hAnsi="Arial" w:cs="Arial"/>
                <w:b/>
                <w:bCs/>
              </w:rPr>
              <w:t xml:space="preserve">ENSEMBLE PAROISSIAL </w:t>
            </w:r>
            <w:r w:rsidR="00D73B6F" w:rsidRPr="00B77FCC">
              <w:rPr>
                <w:rFonts w:ascii="Arial" w:hAnsi="Arial" w:cs="Arial"/>
                <w:b/>
                <w:bCs/>
              </w:rPr>
              <w:t xml:space="preserve">  </w:t>
            </w:r>
            <w:r w:rsidRPr="00B77FCC">
              <w:rPr>
                <w:rFonts w:ascii="Arial" w:hAnsi="Arial" w:cs="Arial"/>
                <w:b/>
                <w:bCs/>
              </w:rPr>
              <w:t xml:space="preserve">– ECOLE ou AUMÔNERIE   </w:t>
            </w:r>
          </w:p>
          <w:p w:rsidR="00B77FCC" w:rsidRDefault="00B77FCC" w:rsidP="0011068C">
            <w:pPr>
              <w:ind w:left="336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77FC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(Rayer les mentions inutiles) </w:t>
            </w:r>
          </w:p>
          <w:p w:rsidR="0011068C" w:rsidRPr="0011068C" w:rsidRDefault="0011068C" w:rsidP="0011068C">
            <w:pPr>
              <w:ind w:left="336"/>
              <w:rPr>
                <w:rFonts w:ascii="Arial" w:hAnsi="Arial" w:cs="Arial"/>
                <w:b/>
                <w:bCs/>
                <w:i/>
                <w:iCs/>
                <w:sz w:val="8"/>
                <w:szCs w:val="18"/>
              </w:rPr>
            </w:pPr>
          </w:p>
          <w:p w:rsidR="00B77FCC" w:rsidRPr="00B77FCC" w:rsidRDefault="00B77FCC" w:rsidP="00B77FCC">
            <w:pPr>
              <w:ind w:left="336"/>
              <w:rPr>
                <w:rFonts w:ascii="Arial" w:hAnsi="Arial" w:cs="Arial"/>
                <w:bCs/>
              </w:rPr>
            </w:pPr>
            <w:r w:rsidRPr="00B77FCC">
              <w:rPr>
                <w:rFonts w:ascii="Arial" w:hAnsi="Arial" w:cs="Arial"/>
                <w:bCs/>
              </w:rPr>
              <w:t>……………………………………………............................................................</w:t>
            </w:r>
          </w:p>
        </w:tc>
        <w:tc>
          <w:tcPr>
            <w:tcW w:w="2695" w:type="dxa"/>
            <w:tcBorders>
              <w:top w:val="single" w:sz="18" w:space="0" w:color="006666"/>
              <w:left w:val="single" w:sz="18" w:space="0" w:color="006666"/>
              <w:bottom w:val="single" w:sz="18" w:space="0" w:color="006666"/>
              <w:right w:val="single" w:sz="18" w:space="0" w:color="006666"/>
            </w:tcBorders>
            <w:vAlign w:val="center"/>
          </w:tcPr>
          <w:p w:rsidR="00B77FCC" w:rsidRPr="00B77FCC" w:rsidRDefault="00B77FCC" w:rsidP="00B77FCC">
            <w:pPr>
              <w:ind w:left="336"/>
              <w:jc w:val="center"/>
              <w:rPr>
                <w:rFonts w:ascii="Arial" w:hAnsi="Arial" w:cs="Arial"/>
                <w:bCs/>
                <w:sz w:val="28"/>
              </w:rPr>
            </w:pPr>
            <w:r w:rsidRPr="00B77FCC">
              <w:rPr>
                <w:rFonts w:ascii="Agency FB" w:hAnsi="Agency FB" w:cs="Arial"/>
                <w:bCs/>
                <w:sz w:val="28"/>
              </w:rPr>
              <w:t>Doyenné de</w:t>
            </w:r>
          </w:p>
          <w:p w:rsidR="00B77FCC" w:rsidRPr="00B77FCC" w:rsidRDefault="00B77FCC" w:rsidP="00B77FCC">
            <w:pPr>
              <w:ind w:left="336"/>
              <w:jc w:val="center"/>
              <w:rPr>
                <w:rFonts w:ascii="Arial" w:hAnsi="Arial" w:cs="Arial"/>
                <w:bCs/>
                <w:sz w:val="14"/>
              </w:rPr>
            </w:pPr>
          </w:p>
          <w:p w:rsidR="00B77FCC" w:rsidRPr="00B77FCC" w:rsidRDefault="00B77FCC" w:rsidP="00B77FCC">
            <w:pPr>
              <w:ind w:left="8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FCC">
              <w:rPr>
                <w:rFonts w:ascii="Arial" w:hAnsi="Arial" w:cs="Arial"/>
                <w:bCs/>
                <w:szCs w:val="24"/>
              </w:rPr>
              <w:t>.............................</w:t>
            </w:r>
          </w:p>
        </w:tc>
      </w:tr>
      <w:tr w:rsidR="00B77FCC" w:rsidRPr="00B77FCC" w:rsidTr="00EA72EA">
        <w:trPr>
          <w:trHeight w:val="1214"/>
          <w:jc w:val="center"/>
        </w:trPr>
        <w:tc>
          <w:tcPr>
            <w:tcW w:w="10391" w:type="dxa"/>
            <w:gridSpan w:val="3"/>
            <w:vAlign w:val="center"/>
          </w:tcPr>
          <w:p w:rsidR="00B77FCC" w:rsidRDefault="00B77FCC" w:rsidP="0011068C">
            <w:pPr>
              <w:ind w:left="336"/>
              <w:rPr>
                <w:rFonts w:ascii="Arial" w:hAnsi="Arial" w:cs="Arial"/>
                <w:b/>
                <w:bCs/>
              </w:rPr>
            </w:pPr>
            <w:r w:rsidRPr="00B77FCC">
              <w:rPr>
                <w:rFonts w:ascii="Arial" w:hAnsi="Arial" w:cs="Arial"/>
                <w:b/>
                <w:bCs/>
              </w:rPr>
              <w:t>NOM -  PRENOM</w:t>
            </w:r>
            <w:r w:rsidR="005149E7">
              <w:rPr>
                <w:rFonts w:ascii="Arial" w:hAnsi="Arial" w:cs="Arial"/>
                <w:b/>
                <w:bCs/>
              </w:rPr>
              <w:t xml:space="preserve"> - Mail</w:t>
            </w:r>
            <w:r w:rsidRPr="00B77FCC">
              <w:rPr>
                <w:rFonts w:ascii="Arial" w:hAnsi="Arial" w:cs="Arial"/>
                <w:b/>
                <w:bCs/>
              </w:rPr>
              <w:t xml:space="preserve"> du responsable de la catéchèse (ou du souscripteur)</w:t>
            </w:r>
          </w:p>
          <w:p w:rsidR="0011068C" w:rsidRPr="0011068C" w:rsidRDefault="0011068C" w:rsidP="0011068C">
            <w:pPr>
              <w:ind w:left="336"/>
              <w:rPr>
                <w:rFonts w:ascii="Arial" w:hAnsi="Arial" w:cs="Arial"/>
                <w:b/>
                <w:bCs/>
                <w:sz w:val="10"/>
              </w:rPr>
            </w:pPr>
          </w:p>
          <w:p w:rsidR="00B77FCC" w:rsidRPr="00B77FCC" w:rsidRDefault="00B77FCC" w:rsidP="00B77FCC">
            <w:pPr>
              <w:ind w:left="336"/>
              <w:rPr>
                <w:rFonts w:ascii="Arial" w:hAnsi="Arial" w:cs="Arial"/>
                <w:bCs/>
              </w:rPr>
            </w:pPr>
            <w:r w:rsidRPr="00B77FCC">
              <w:rPr>
                <w:rFonts w:ascii="Arial" w:hAnsi="Arial" w:cs="Arial"/>
                <w:bCs/>
              </w:rPr>
              <w:t>...................................................................................................................................</w:t>
            </w:r>
          </w:p>
        </w:tc>
      </w:tr>
      <w:tr w:rsidR="00B77FCC" w:rsidRPr="00B77FCC" w:rsidTr="002F71C3">
        <w:trPr>
          <w:trHeight w:val="1550"/>
          <w:jc w:val="center"/>
        </w:trPr>
        <w:tc>
          <w:tcPr>
            <w:tcW w:w="4492" w:type="dxa"/>
            <w:vAlign w:val="center"/>
          </w:tcPr>
          <w:p w:rsidR="00B77FCC" w:rsidRDefault="005149E7" w:rsidP="002F71C3">
            <w:pPr>
              <w:spacing w:before="240"/>
              <w:ind w:left="336" w:right="-1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 – Prénom </w:t>
            </w:r>
            <w:r w:rsidR="002F71C3">
              <w:rPr>
                <w:rFonts w:ascii="Arial" w:hAnsi="Arial" w:cs="Arial"/>
                <w:b/>
                <w:bCs/>
              </w:rPr>
              <w:t>–</w:t>
            </w:r>
            <w:r>
              <w:rPr>
                <w:rFonts w:ascii="Arial" w:hAnsi="Arial" w:cs="Arial"/>
                <w:b/>
                <w:bCs/>
              </w:rPr>
              <w:t xml:space="preserve"> Mission</w:t>
            </w:r>
            <w:r w:rsidR="002F71C3">
              <w:rPr>
                <w:rFonts w:ascii="Arial" w:hAnsi="Arial" w:cs="Arial"/>
                <w:b/>
                <w:bCs/>
              </w:rPr>
              <w:t xml:space="preserve"> spécifique</w:t>
            </w:r>
            <w:bookmarkStart w:id="0" w:name="_GoBack"/>
            <w:bookmarkEnd w:id="0"/>
          </w:p>
          <w:p w:rsidR="0011068C" w:rsidRPr="0011068C" w:rsidRDefault="0011068C" w:rsidP="0011068C">
            <w:pPr>
              <w:ind w:left="336"/>
              <w:rPr>
                <w:rFonts w:ascii="Arial" w:hAnsi="Arial" w:cs="Arial"/>
                <w:b/>
                <w:bCs/>
                <w:sz w:val="4"/>
              </w:rPr>
            </w:pPr>
          </w:p>
          <w:p w:rsidR="00B77FCC" w:rsidRPr="00B77FCC" w:rsidRDefault="00B77FCC" w:rsidP="005149E7">
            <w:pPr>
              <w:spacing w:line="480" w:lineRule="auto"/>
              <w:ind w:left="336"/>
              <w:rPr>
                <w:rFonts w:ascii="Arial" w:hAnsi="Arial" w:cs="Arial"/>
                <w:bCs/>
              </w:rPr>
            </w:pPr>
            <w:r w:rsidRPr="00B77FCC">
              <w:rPr>
                <w:rFonts w:ascii="Arial" w:hAnsi="Arial" w:cs="Arial"/>
                <w:bCs/>
              </w:rPr>
              <w:t>………………………………………………………………..…......................................................................................................................................</w:t>
            </w:r>
            <w:r w:rsidR="0011068C">
              <w:rPr>
                <w:rFonts w:ascii="Arial" w:hAnsi="Arial" w:cs="Arial"/>
                <w:bCs/>
              </w:rPr>
              <w:t>..............................................</w:t>
            </w:r>
            <w:r w:rsidR="005149E7">
              <w:rPr>
                <w:rFonts w:ascii="Arial" w:hAnsi="Arial" w:cs="Arial"/>
                <w:bCs/>
              </w:rPr>
              <w:t>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F71C3">
              <w:rPr>
                <w:rFonts w:ascii="Arial" w:hAnsi="Arial" w:cs="Arial"/>
                <w:bCs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899" w:type="dxa"/>
            <w:gridSpan w:val="2"/>
          </w:tcPr>
          <w:p w:rsidR="00B77FCC" w:rsidRPr="00B77FCC" w:rsidRDefault="00B77FCC" w:rsidP="00E82EC2">
            <w:pPr>
              <w:spacing w:line="276" w:lineRule="auto"/>
              <w:ind w:left="336"/>
              <w:jc w:val="both"/>
              <w:rPr>
                <w:rFonts w:ascii="Arial" w:hAnsi="Arial" w:cs="Arial"/>
                <w:b/>
                <w:bCs/>
              </w:rPr>
            </w:pPr>
          </w:p>
          <w:p w:rsidR="00B77FCC" w:rsidRPr="00B77FCC" w:rsidRDefault="00B77FCC" w:rsidP="00E82EC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5149E7" w:rsidRPr="00E82EC2" w:rsidRDefault="005149E7" w:rsidP="005149E7">
            <w:pPr>
              <w:spacing w:line="480" w:lineRule="auto"/>
              <w:ind w:left="34"/>
              <w:rPr>
                <w:rFonts w:ascii="Arial" w:hAnsi="Arial" w:cs="Arial"/>
                <w:bCs/>
              </w:rPr>
            </w:pPr>
            <w:r w:rsidRPr="00B77FCC">
              <w:rPr>
                <w:rFonts w:ascii="Arial" w:hAnsi="Arial" w:cs="Arial"/>
                <w:bCs/>
              </w:rPr>
              <w:t>………………</w:t>
            </w:r>
            <w:r>
              <w:rPr>
                <w:rFonts w:ascii="Arial" w:hAnsi="Arial" w:cs="Arial"/>
                <w:bCs/>
              </w:rPr>
              <w:t>……………….</w:t>
            </w:r>
            <w:r w:rsidRPr="00B77FCC">
              <w:rPr>
                <w:rFonts w:ascii="Arial" w:hAnsi="Arial" w:cs="Arial"/>
                <w:bCs/>
              </w:rPr>
              <w:t>........…@………………………….....</w:t>
            </w:r>
            <w:r>
              <w:rPr>
                <w:rFonts w:ascii="Arial" w:hAnsi="Arial" w:cs="Arial"/>
                <w:bCs/>
              </w:rPr>
              <w:t>.</w:t>
            </w:r>
          </w:p>
          <w:p w:rsidR="005149E7" w:rsidRPr="00E82EC2" w:rsidRDefault="005149E7" w:rsidP="005149E7">
            <w:pPr>
              <w:spacing w:line="480" w:lineRule="auto"/>
              <w:ind w:left="34"/>
              <w:rPr>
                <w:rFonts w:ascii="Arial" w:hAnsi="Arial" w:cs="Arial"/>
                <w:bCs/>
              </w:rPr>
            </w:pPr>
            <w:r w:rsidRPr="00B77FCC">
              <w:rPr>
                <w:rFonts w:ascii="Arial" w:hAnsi="Arial" w:cs="Arial"/>
                <w:bCs/>
              </w:rPr>
              <w:t>………………</w:t>
            </w:r>
            <w:r>
              <w:rPr>
                <w:rFonts w:ascii="Arial" w:hAnsi="Arial" w:cs="Arial"/>
                <w:bCs/>
              </w:rPr>
              <w:t>……………….</w:t>
            </w:r>
            <w:r w:rsidRPr="00B77FCC">
              <w:rPr>
                <w:rFonts w:ascii="Arial" w:hAnsi="Arial" w:cs="Arial"/>
                <w:bCs/>
              </w:rPr>
              <w:t>........…@………………………….....</w:t>
            </w:r>
            <w:r>
              <w:rPr>
                <w:rFonts w:ascii="Arial" w:hAnsi="Arial" w:cs="Arial"/>
                <w:bCs/>
              </w:rPr>
              <w:t>.</w:t>
            </w:r>
          </w:p>
          <w:p w:rsidR="005149E7" w:rsidRPr="00E82EC2" w:rsidRDefault="005149E7" w:rsidP="005149E7">
            <w:pPr>
              <w:spacing w:line="480" w:lineRule="auto"/>
              <w:ind w:left="34"/>
              <w:rPr>
                <w:rFonts w:ascii="Arial" w:hAnsi="Arial" w:cs="Arial"/>
                <w:bCs/>
              </w:rPr>
            </w:pPr>
            <w:r w:rsidRPr="00B77FCC">
              <w:rPr>
                <w:rFonts w:ascii="Arial" w:hAnsi="Arial" w:cs="Arial"/>
                <w:bCs/>
              </w:rPr>
              <w:t>………………</w:t>
            </w:r>
            <w:r>
              <w:rPr>
                <w:rFonts w:ascii="Arial" w:hAnsi="Arial" w:cs="Arial"/>
                <w:bCs/>
              </w:rPr>
              <w:t>……………….</w:t>
            </w:r>
            <w:r w:rsidRPr="00B77FCC">
              <w:rPr>
                <w:rFonts w:ascii="Arial" w:hAnsi="Arial" w:cs="Arial"/>
                <w:bCs/>
              </w:rPr>
              <w:t>........…@………………………….....</w:t>
            </w:r>
            <w:r>
              <w:rPr>
                <w:rFonts w:ascii="Arial" w:hAnsi="Arial" w:cs="Arial"/>
                <w:bCs/>
              </w:rPr>
              <w:t>.</w:t>
            </w:r>
          </w:p>
          <w:p w:rsidR="005149E7" w:rsidRPr="00E82EC2" w:rsidRDefault="005149E7" w:rsidP="005149E7">
            <w:pPr>
              <w:spacing w:line="480" w:lineRule="auto"/>
              <w:ind w:left="34"/>
              <w:rPr>
                <w:rFonts w:ascii="Arial" w:hAnsi="Arial" w:cs="Arial"/>
                <w:bCs/>
              </w:rPr>
            </w:pPr>
            <w:r w:rsidRPr="00B77FCC">
              <w:rPr>
                <w:rFonts w:ascii="Arial" w:hAnsi="Arial" w:cs="Arial"/>
                <w:bCs/>
              </w:rPr>
              <w:t>………………</w:t>
            </w:r>
            <w:r>
              <w:rPr>
                <w:rFonts w:ascii="Arial" w:hAnsi="Arial" w:cs="Arial"/>
                <w:bCs/>
              </w:rPr>
              <w:t>……………….</w:t>
            </w:r>
            <w:r w:rsidRPr="00B77FCC">
              <w:rPr>
                <w:rFonts w:ascii="Arial" w:hAnsi="Arial" w:cs="Arial"/>
                <w:bCs/>
              </w:rPr>
              <w:t>........…@………………………….....</w:t>
            </w:r>
            <w:r>
              <w:rPr>
                <w:rFonts w:ascii="Arial" w:hAnsi="Arial" w:cs="Arial"/>
                <w:bCs/>
              </w:rPr>
              <w:t>.</w:t>
            </w:r>
          </w:p>
          <w:p w:rsidR="005149E7" w:rsidRPr="00E82EC2" w:rsidRDefault="005149E7" w:rsidP="005149E7">
            <w:pPr>
              <w:spacing w:line="480" w:lineRule="auto"/>
              <w:ind w:left="34"/>
              <w:rPr>
                <w:rFonts w:ascii="Arial" w:hAnsi="Arial" w:cs="Arial"/>
                <w:bCs/>
              </w:rPr>
            </w:pPr>
            <w:r w:rsidRPr="00B77FCC">
              <w:rPr>
                <w:rFonts w:ascii="Arial" w:hAnsi="Arial" w:cs="Arial"/>
                <w:bCs/>
              </w:rPr>
              <w:t>………………</w:t>
            </w:r>
            <w:r>
              <w:rPr>
                <w:rFonts w:ascii="Arial" w:hAnsi="Arial" w:cs="Arial"/>
                <w:bCs/>
              </w:rPr>
              <w:t>……………….</w:t>
            </w:r>
            <w:r w:rsidRPr="00B77FCC">
              <w:rPr>
                <w:rFonts w:ascii="Arial" w:hAnsi="Arial" w:cs="Arial"/>
                <w:bCs/>
              </w:rPr>
              <w:t>........…@………………………….....</w:t>
            </w:r>
            <w:r>
              <w:rPr>
                <w:rFonts w:ascii="Arial" w:hAnsi="Arial" w:cs="Arial"/>
                <w:bCs/>
              </w:rPr>
              <w:t>.</w:t>
            </w:r>
          </w:p>
          <w:p w:rsidR="005149E7" w:rsidRPr="00E82EC2" w:rsidRDefault="005149E7" w:rsidP="005149E7">
            <w:pPr>
              <w:spacing w:line="480" w:lineRule="auto"/>
              <w:ind w:left="34"/>
              <w:rPr>
                <w:rFonts w:ascii="Arial" w:hAnsi="Arial" w:cs="Arial"/>
                <w:bCs/>
              </w:rPr>
            </w:pPr>
            <w:r w:rsidRPr="00B77FCC">
              <w:rPr>
                <w:rFonts w:ascii="Arial" w:hAnsi="Arial" w:cs="Arial"/>
                <w:bCs/>
              </w:rPr>
              <w:t>………………</w:t>
            </w:r>
            <w:r>
              <w:rPr>
                <w:rFonts w:ascii="Arial" w:hAnsi="Arial" w:cs="Arial"/>
                <w:bCs/>
              </w:rPr>
              <w:t>……………….</w:t>
            </w:r>
            <w:r w:rsidRPr="00B77FCC">
              <w:rPr>
                <w:rFonts w:ascii="Arial" w:hAnsi="Arial" w:cs="Arial"/>
                <w:bCs/>
              </w:rPr>
              <w:t>........…@………………………….....</w:t>
            </w:r>
            <w:r>
              <w:rPr>
                <w:rFonts w:ascii="Arial" w:hAnsi="Arial" w:cs="Arial"/>
                <w:bCs/>
              </w:rPr>
              <w:t>.</w:t>
            </w:r>
          </w:p>
          <w:p w:rsidR="005149E7" w:rsidRPr="00E82EC2" w:rsidRDefault="005149E7" w:rsidP="005149E7">
            <w:pPr>
              <w:spacing w:line="480" w:lineRule="auto"/>
              <w:ind w:left="34"/>
              <w:rPr>
                <w:rFonts w:ascii="Arial" w:hAnsi="Arial" w:cs="Arial"/>
                <w:bCs/>
              </w:rPr>
            </w:pPr>
            <w:r w:rsidRPr="00B77FCC">
              <w:rPr>
                <w:rFonts w:ascii="Arial" w:hAnsi="Arial" w:cs="Arial"/>
                <w:bCs/>
              </w:rPr>
              <w:t>………………</w:t>
            </w:r>
            <w:r>
              <w:rPr>
                <w:rFonts w:ascii="Arial" w:hAnsi="Arial" w:cs="Arial"/>
                <w:bCs/>
              </w:rPr>
              <w:t>……………….</w:t>
            </w:r>
            <w:r w:rsidRPr="00B77FCC">
              <w:rPr>
                <w:rFonts w:ascii="Arial" w:hAnsi="Arial" w:cs="Arial"/>
                <w:bCs/>
              </w:rPr>
              <w:t>........…@………………………….....</w:t>
            </w:r>
            <w:r>
              <w:rPr>
                <w:rFonts w:ascii="Arial" w:hAnsi="Arial" w:cs="Arial"/>
                <w:bCs/>
              </w:rPr>
              <w:t>.</w:t>
            </w:r>
          </w:p>
          <w:p w:rsidR="005149E7" w:rsidRPr="00E82EC2" w:rsidRDefault="005149E7" w:rsidP="005149E7">
            <w:pPr>
              <w:spacing w:line="480" w:lineRule="auto"/>
              <w:ind w:left="34"/>
              <w:rPr>
                <w:rFonts w:ascii="Arial" w:hAnsi="Arial" w:cs="Arial"/>
                <w:bCs/>
              </w:rPr>
            </w:pPr>
            <w:r w:rsidRPr="00B77FCC">
              <w:rPr>
                <w:rFonts w:ascii="Arial" w:hAnsi="Arial" w:cs="Arial"/>
                <w:bCs/>
              </w:rPr>
              <w:t>………………</w:t>
            </w:r>
            <w:r>
              <w:rPr>
                <w:rFonts w:ascii="Arial" w:hAnsi="Arial" w:cs="Arial"/>
                <w:bCs/>
              </w:rPr>
              <w:t>……………….</w:t>
            </w:r>
            <w:r w:rsidRPr="00B77FCC">
              <w:rPr>
                <w:rFonts w:ascii="Arial" w:hAnsi="Arial" w:cs="Arial"/>
                <w:bCs/>
              </w:rPr>
              <w:t>........…@………………………….....</w:t>
            </w:r>
            <w:r>
              <w:rPr>
                <w:rFonts w:ascii="Arial" w:hAnsi="Arial" w:cs="Arial"/>
                <w:bCs/>
              </w:rPr>
              <w:t>.</w:t>
            </w:r>
          </w:p>
          <w:p w:rsidR="005149E7" w:rsidRPr="00E82EC2" w:rsidRDefault="005149E7" w:rsidP="005149E7">
            <w:pPr>
              <w:spacing w:line="480" w:lineRule="auto"/>
              <w:ind w:left="34"/>
              <w:rPr>
                <w:rFonts w:ascii="Arial" w:hAnsi="Arial" w:cs="Arial"/>
                <w:bCs/>
              </w:rPr>
            </w:pPr>
            <w:r w:rsidRPr="00B77FCC">
              <w:rPr>
                <w:rFonts w:ascii="Arial" w:hAnsi="Arial" w:cs="Arial"/>
                <w:bCs/>
              </w:rPr>
              <w:t>………………</w:t>
            </w:r>
            <w:r>
              <w:rPr>
                <w:rFonts w:ascii="Arial" w:hAnsi="Arial" w:cs="Arial"/>
                <w:bCs/>
              </w:rPr>
              <w:t>……………….</w:t>
            </w:r>
            <w:r w:rsidRPr="00B77FCC">
              <w:rPr>
                <w:rFonts w:ascii="Arial" w:hAnsi="Arial" w:cs="Arial"/>
                <w:bCs/>
              </w:rPr>
              <w:t>........…@………………………….....</w:t>
            </w:r>
            <w:r>
              <w:rPr>
                <w:rFonts w:ascii="Arial" w:hAnsi="Arial" w:cs="Arial"/>
                <w:bCs/>
              </w:rPr>
              <w:t>.</w:t>
            </w:r>
          </w:p>
          <w:p w:rsidR="00B77FCC" w:rsidRPr="005149E7" w:rsidRDefault="005149E7" w:rsidP="002F71C3">
            <w:pPr>
              <w:spacing w:line="480" w:lineRule="auto"/>
              <w:ind w:left="34"/>
              <w:rPr>
                <w:rFonts w:ascii="Arial" w:hAnsi="Arial" w:cs="Arial"/>
                <w:bCs/>
              </w:rPr>
            </w:pPr>
            <w:r w:rsidRPr="00B77FCC">
              <w:rPr>
                <w:rFonts w:ascii="Arial" w:hAnsi="Arial" w:cs="Arial"/>
                <w:bCs/>
              </w:rPr>
              <w:t>………………</w:t>
            </w:r>
            <w:r>
              <w:rPr>
                <w:rFonts w:ascii="Arial" w:hAnsi="Arial" w:cs="Arial"/>
                <w:bCs/>
              </w:rPr>
              <w:t>……………….</w:t>
            </w:r>
            <w:r w:rsidRPr="00B77FCC">
              <w:rPr>
                <w:rFonts w:ascii="Arial" w:hAnsi="Arial" w:cs="Arial"/>
                <w:bCs/>
              </w:rPr>
              <w:t>........…@………………………….....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</w:tbl>
    <w:p w:rsidR="00D73B6F" w:rsidRDefault="00D73B6F"/>
    <w:p w:rsidR="0066615A" w:rsidRPr="00EA72EA" w:rsidRDefault="0011068C" w:rsidP="0066615A">
      <w:pPr>
        <w:jc w:val="right"/>
        <w:rPr>
          <w:rFonts w:ascii="Agency FB" w:hAnsi="Agency FB" w:cs="Arial"/>
          <w:b/>
          <w:bCs/>
          <w:color w:val="FFFFFF" w:themeColor="background1"/>
          <w:sz w:val="32"/>
          <w:szCs w:val="24"/>
        </w:rPr>
      </w:pPr>
      <w:r w:rsidRPr="00C81900">
        <w:rPr>
          <w:rFonts w:ascii="Agency FB" w:hAnsi="Agency FB" w:cs="Arial"/>
          <w:b/>
          <w:bCs/>
          <w:noProof/>
          <w:color w:val="FFFFFF" w:themeColor="background1"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5CC403E" wp14:editId="67C9876D">
                <wp:simplePos x="0" y="0"/>
                <wp:positionH relativeFrom="column">
                  <wp:posOffset>-3175</wp:posOffset>
                </wp:positionH>
                <wp:positionV relativeFrom="paragraph">
                  <wp:posOffset>-103038</wp:posOffset>
                </wp:positionV>
                <wp:extent cx="6629400" cy="560705"/>
                <wp:effectExtent l="0" t="0" r="19050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5607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6" style="position:absolute;margin-left:-.25pt;margin-top:-8.1pt;width:522pt;height:44.15pt;z-index:-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" fillcolor="#205867 [1608]" strokecolor="#385d8a" strokeweight="2pt"/>
            </w:pict>
          </mc:Fallback>
        </mc:AlternateContent>
      </w:r>
      <w:r w:rsidR="0066615A">
        <w:rPr>
          <w:rFonts w:ascii="Agency FB" w:hAnsi="Agency FB" w:cs="Arial"/>
          <w:b/>
          <w:bCs/>
          <w:noProof/>
          <w:color w:val="C00000"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3FB22C" wp14:editId="6BA2F635">
                <wp:simplePos x="0" y="0"/>
                <wp:positionH relativeFrom="column">
                  <wp:posOffset>-383</wp:posOffset>
                </wp:positionH>
                <wp:positionV relativeFrom="paragraph">
                  <wp:posOffset>88900</wp:posOffset>
                </wp:positionV>
                <wp:extent cx="900000" cy="108000"/>
                <wp:effectExtent l="0" t="0" r="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108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.05pt;margin-top:7pt;width:70.85pt;height: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" fillcolor="#e36c0a [2409]" stroked="f" strokeweight="2pt"/>
            </w:pict>
          </mc:Fallback>
        </mc:AlternateContent>
      </w:r>
      <w:r w:rsidR="0066615A">
        <w:rPr>
          <w:rFonts w:ascii="Agency FB" w:hAnsi="Agency FB" w:cs="Arial"/>
          <w:b/>
          <w:bCs/>
          <w:noProof/>
          <w:color w:val="C00000"/>
          <w:sz w:val="36"/>
          <w:szCs w:val="24"/>
        </w:rPr>
        <w:t xml:space="preserve">              </w:t>
      </w:r>
      <w:r w:rsidR="0066615A" w:rsidRPr="00EA72EA">
        <w:rPr>
          <w:rFonts w:ascii="Agency FB" w:hAnsi="Agency FB" w:cs="Arial"/>
          <w:b/>
          <w:bCs/>
          <w:noProof/>
          <w:color w:val="FFFFFF" w:themeColor="background1"/>
          <w:sz w:val="36"/>
          <w:szCs w:val="24"/>
        </w:rPr>
        <w:t>Mise à jour des effectifs de la catéchèse pour le dioc</w:t>
      </w:r>
      <w:r w:rsidR="00AC3D67">
        <w:rPr>
          <w:rFonts w:ascii="Agency FB" w:hAnsi="Agency FB" w:cs="Arial"/>
          <w:b/>
          <w:bCs/>
          <w:noProof/>
          <w:color w:val="FFFFFF" w:themeColor="background1"/>
          <w:sz w:val="36"/>
          <w:szCs w:val="24"/>
        </w:rPr>
        <w:t>è</w:t>
      </w:r>
      <w:r w:rsidR="0066615A" w:rsidRPr="00EA72EA">
        <w:rPr>
          <w:rFonts w:ascii="Agency FB" w:hAnsi="Agency FB" w:cs="Arial"/>
          <w:b/>
          <w:bCs/>
          <w:noProof/>
          <w:color w:val="FFFFFF" w:themeColor="background1"/>
          <w:sz w:val="36"/>
          <w:szCs w:val="24"/>
        </w:rPr>
        <w:t>se de Toulouse</w:t>
      </w:r>
      <w:r w:rsidR="0066615A" w:rsidRPr="00EA72EA">
        <w:rPr>
          <w:rFonts w:ascii="Agency FB" w:hAnsi="Agency FB" w:cs="Arial"/>
          <w:b/>
          <w:bCs/>
          <w:noProof/>
          <w:color w:val="FFFFFF" w:themeColor="background1"/>
          <w:sz w:val="36"/>
          <w:szCs w:val="24"/>
        </w:rPr>
        <w:tab/>
      </w:r>
    </w:p>
    <w:p w:rsidR="0047179F" w:rsidRDefault="0047179F"/>
    <w:p w:rsidR="0047179F" w:rsidRPr="0066615A" w:rsidRDefault="0047179F">
      <w:pPr>
        <w:rPr>
          <w:rFonts w:asciiTheme="minorHAnsi" w:hAnsiTheme="minorHAnsi"/>
        </w:rPr>
      </w:pPr>
    </w:p>
    <w:p w:rsidR="0047179F" w:rsidRPr="0066615A" w:rsidRDefault="0066615A">
      <w:pPr>
        <w:rPr>
          <w:rFonts w:asciiTheme="minorHAnsi" w:hAnsiTheme="minorHAnsi"/>
          <w:sz w:val="22"/>
        </w:rPr>
      </w:pPr>
      <w:r w:rsidRPr="0066615A">
        <w:rPr>
          <w:rFonts w:asciiTheme="minorHAnsi" w:hAnsiTheme="minorHAnsi"/>
          <w:sz w:val="22"/>
        </w:rPr>
        <w:t>Afin de</w:t>
      </w:r>
      <w:r w:rsidR="00EA72EA">
        <w:rPr>
          <w:rFonts w:asciiTheme="minorHAnsi" w:hAnsiTheme="minorHAnsi"/>
          <w:sz w:val="22"/>
        </w:rPr>
        <w:t xml:space="preserve"> tenir à jour les statistiques </w:t>
      </w:r>
      <w:r w:rsidRPr="0066615A">
        <w:rPr>
          <w:rFonts w:asciiTheme="minorHAnsi" w:hAnsiTheme="minorHAnsi"/>
          <w:sz w:val="22"/>
        </w:rPr>
        <w:t>nationales et diocésaines des effectifs de la catéchèse, merci de ren</w:t>
      </w:r>
      <w:r w:rsidR="00EA72EA">
        <w:rPr>
          <w:rFonts w:asciiTheme="minorHAnsi" w:hAnsiTheme="minorHAnsi"/>
          <w:sz w:val="22"/>
        </w:rPr>
        <w:t xml:space="preserve">seigner les cases ci-dessous à </w:t>
      </w:r>
      <w:r w:rsidRPr="0066615A">
        <w:rPr>
          <w:rFonts w:asciiTheme="minorHAnsi" w:hAnsiTheme="minorHAnsi"/>
          <w:sz w:val="22"/>
        </w:rPr>
        <w:t xml:space="preserve">partir des </w:t>
      </w:r>
      <w:r w:rsidR="00EA72EA">
        <w:rPr>
          <w:rFonts w:asciiTheme="minorHAnsi" w:hAnsiTheme="minorHAnsi"/>
          <w:sz w:val="22"/>
        </w:rPr>
        <w:t>inscriptions</w:t>
      </w:r>
      <w:r w:rsidRPr="0066615A">
        <w:rPr>
          <w:rFonts w:asciiTheme="minorHAnsi" w:hAnsiTheme="minorHAnsi"/>
          <w:sz w:val="22"/>
        </w:rPr>
        <w:t xml:space="preserve"> de la rentrée. </w:t>
      </w:r>
    </w:p>
    <w:p w:rsidR="0047179F" w:rsidRPr="0066615A" w:rsidRDefault="0047179F">
      <w:pPr>
        <w:rPr>
          <w:rFonts w:asciiTheme="minorHAnsi" w:hAnsiTheme="minorHAnsi"/>
        </w:rPr>
      </w:pPr>
    </w:p>
    <w:tbl>
      <w:tblPr>
        <w:tblStyle w:val="Grilledutableau"/>
        <w:tblpPr w:leftFromText="141" w:rightFromText="141" w:vertAnchor="text" w:horzAnchor="margin" w:tblpXSpec="center" w:tblpY="114"/>
        <w:tblW w:w="0" w:type="auto"/>
        <w:tblLook w:val="04A0" w:firstRow="1" w:lastRow="0" w:firstColumn="1" w:lastColumn="0" w:noHBand="0" w:noVBand="1"/>
      </w:tblPr>
      <w:tblGrid>
        <w:gridCol w:w="630"/>
        <w:gridCol w:w="3306"/>
        <w:gridCol w:w="1905"/>
        <w:gridCol w:w="1780"/>
        <w:gridCol w:w="1701"/>
      </w:tblGrid>
      <w:tr w:rsidR="002C6B3D" w:rsidTr="00BE1838">
        <w:trPr>
          <w:trHeight w:val="1607"/>
        </w:trPr>
        <w:tc>
          <w:tcPr>
            <w:tcW w:w="3936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2C6B3D" w:rsidRDefault="002C6B3D" w:rsidP="002C6B3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2C6B3D" w:rsidRPr="0066615A" w:rsidRDefault="00A2553D" w:rsidP="00BE1838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</w:rPr>
              <w:t>Nombre d’enfants</w:t>
            </w:r>
          </w:p>
        </w:tc>
        <w:tc>
          <w:tcPr>
            <w:tcW w:w="1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15868" w:themeFill="accent5" w:themeFillShade="80"/>
            <w:vAlign w:val="center"/>
          </w:tcPr>
          <w:p w:rsidR="002C6B3D" w:rsidRPr="0066615A" w:rsidRDefault="002C6B3D" w:rsidP="002C6B3D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</w:rPr>
            </w:pPr>
            <w:r w:rsidRPr="002C6B3D">
              <w:rPr>
                <w:rFonts w:asciiTheme="minorHAnsi" w:hAnsiTheme="minorHAnsi"/>
                <w:b/>
                <w:color w:val="FFFFFF" w:themeColor="background1"/>
                <w:sz w:val="24"/>
              </w:rPr>
              <w:t xml:space="preserve">Nombre de </w:t>
            </w:r>
            <w:r>
              <w:rPr>
                <w:rFonts w:asciiTheme="minorHAnsi" w:hAnsiTheme="minorHAnsi"/>
                <w:b/>
                <w:color w:val="FFFFFF" w:themeColor="background1"/>
                <w:sz w:val="24"/>
              </w:rPr>
              <w:t>c</w:t>
            </w:r>
            <w:r w:rsidRPr="002C6B3D">
              <w:rPr>
                <w:rFonts w:asciiTheme="minorHAnsi" w:hAnsiTheme="minorHAnsi"/>
                <w:b/>
                <w:color w:val="FFFFFF" w:themeColor="background1"/>
                <w:sz w:val="24"/>
              </w:rPr>
              <w:t>atéchistes à l’année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215868" w:themeFill="accent5" w:themeFillShade="80"/>
            <w:vAlign w:val="center"/>
          </w:tcPr>
          <w:p w:rsidR="002C6B3D" w:rsidRPr="0066615A" w:rsidRDefault="002C6B3D" w:rsidP="002C6B3D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</w:rPr>
            </w:pPr>
            <w:r w:rsidRPr="002C6B3D">
              <w:rPr>
                <w:rFonts w:asciiTheme="minorHAnsi" w:hAnsiTheme="minorHAnsi"/>
                <w:b/>
                <w:color w:val="FFFFFF" w:themeColor="background1"/>
                <w:sz w:val="24"/>
              </w:rPr>
              <w:t xml:space="preserve">Nombre de parents  </w:t>
            </w:r>
            <w:r w:rsidRPr="00A2553D">
              <w:rPr>
                <w:rFonts w:asciiTheme="minorHAnsi" w:hAnsiTheme="minorHAnsi"/>
                <w:b/>
                <w:color w:val="FFFFFF" w:themeColor="background1"/>
                <w:sz w:val="24"/>
              </w:rPr>
              <w:t>animant quelques rencontres</w:t>
            </w:r>
          </w:p>
        </w:tc>
      </w:tr>
      <w:tr w:rsidR="00BC3164" w:rsidTr="00BE1838">
        <w:trPr>
          <w:trHeight w:val="794"/>
        </w:trPr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3164" w:rsidRPr="0066615A" w:rsidRDefault="00BC3164" w:rsidP="00BE1838">
            <w:pPr>
              <w:rPr>
                <w:rFonts w:asciiTheme="minorHAnsi" w:hAnsiTheme="minorHAnsi"/>
                <w:b/>
                <w:sz w:val="22"/>
              </w:rPr>
            </w:pPr>
            <w:r w:rsidRPr="00BE1838">
              <w:rPr>
                <w:rFonts w:asciiTheme="minorHAnsi" w:hAnsiTheme="minorHAnsi"/>
                <w:sz w:val="22"/>
              </w:rPr>
              <w:t>É</w:t>
            </w:r>
            <w:r w:rsidR="00BE1838">
              <w:rPr>
                <w:rFonts w:asciiTheme="minorHAnsi" w:hAnsiTheme="minorHAnsi"/>
                <w:sz w:val="22"/>
              </w:rPr>
              <w:t xml:space="preserve">veil à la foi - </w:t>
            </w:r>
            <w:r w:rsidRPr="00BE1838">
              <w:rPr>
                <w:rFonts w:asciiTheme="minorHAnsi" w:hAnsiTheme="minorHAnsi"/>
                <w:sz w:val="22"/>
              </w:rPr>
              <w:t>3-6 ans</w:t>
            </w:r>
          </w:p>
        </w:tc>
        <w:tc>
          <w:tcPr>
            <w:tcW w:w="19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BC3164" w:rsidRDefault="00BC3164" w:rsidP="002C6B3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BC3164" w:rsidRDefault="00BC3164" w:rsidP="002C6B3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BC3164" w:rsidRDefault="00BC3164" w:rsidP="002C6B3D">
            <w:pPr>
              <w:rPr>
                <w:rFonts w:asciiTheme="minorHAnsi" w:hAnsiTheme="minorHAnsi"/>
                <w:sz w:val="22"/>
              </w:rPr>
            </w:pPr>
          </w:p>
        </w:tc>
      </w:tr>
      <w:tr w:rsidR="00BC3164" w:rsidTr="00BE1838">
        <w:trPr>
          <w:trHeight w:val="794"/>
        </w:trPr>
        <w:tc>
          <w:tcPr>
            <w:tcW w:w="630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3164" w:rsidRPr="00BE1838" w:rsidRDefault="00BC3164" w:rsidP="002C6B3D">
            <w:pPr>
              <w:ind w:left="113" w:right="113"/>
              <w:jc w:val="center"/>
              <w:rPr>
                <w:rFonts w:asciiTheme="minorHAnsi" w:hAnsiTheme="minorHAnsi"/>
                <w:sz w:val="22"/>
              </w:rPr>
            </w:pPr>
            <w:r w:rsidRPr="00BE1838">
              <w:rPr>
                <w:rFonts w:asciiTheme="minorHAnsi" w:hAnsiTheme="minorHAnsi"/>
                <w:sz w:val="22"/>
              </w:rPr>
              <w:t>Primaire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3164" w:rsidRDefault="00BC3164" w:rsidP="002C6B3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Catéchèse des 7-9 ans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BC3164" w:rsidRDefault="00BC3164" w:rsidP="002C6B3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BC3164" w:rsidRDefault="00BC3164" w:rsidP="002C6B3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BC3164" w:rsidRDefault="00BC3164" w:rsidP="002C6B3D">
            <w:pPr>
              <w:rPr>
                <w:rFonts w:asciiTheme="minorHAnsi" w:hAnsiTheme="minorHAnsi"/>
                <w:sz w:val="22"/>
              </w:rPr>
            </w:pPr>
          </w:p>
        </w:tc>
      </w:tr>
      <w:tr w:rsidR="00BC3164" w:rsidTr="00BE1838">
        <w:trPr>
          <w:trHeight w:val="794"/>
        </w:trPr>
        <w:tc>
          <w:tcPr>
            <w:tcW w:w="63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3164" w:rsidRDefault="00BC3164" w:rsidP="002C6B3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3164" w:rsidRDefault="00BC3164" w:rsidP="002C6B3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Catéchèse des 9-11 ans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BC3164" w:rsidRDefault="00BC3164" w:rsidP="002C6B3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BC3164" w:rsidRDefault="00BC3164" w:rsidP="002C6B3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BC3164" w:rsidRDefault="00BC3164" w:rsidP="002C6B3D">
            <w:pPr>
              <w:rPr>
                <w:rFonts w:asciiTheme="minorHAnsi" w:hAnsiTheme="minorHAnsi"/>
                <w:sz w:val="22"/>
              </w:rPr>
            </w:pPr>
          </w:p>
        </w:tc>
      </w:tr>
      <w:tr w:rsidR="00BC3164" w:rsidTr="00BE1838">
        <w:trPr>
          <w:trHeight w:val="794"/>
        </w:trPr>
        <w:tc>
          <w:tcPr>
            <w:tcW w:w="63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3164" w:rsidRDefault="00BC3164" w:rsidP="002C6B3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3164" w:rsidRDefault="00BC3164" w:rsidP="002C6B3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7-12 ans préparant le baptême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BC3164" w:rsidRDefault="00BC3164" w:rsidP="002C6B3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BC3164" w:rsidRDefault="00BC3164" w:rsidP="002C6B3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BC3164" w:rsidRDefault="00BC3164" w:rsidP="002C6B3D">
            <w:pPr>
              <w:rPr>
                <w:rFonts w:asciiTheme="minorHAnsi" w:hAnsiTheme="minorHAnsi"/>
                <w:sz w:val="22"/>
              </w:rPr>
            </w:pPr>
          </w:p>
        </w:tc>
      </w:tr>
      <w:tr w:rsidR="00BC3164" w:rsidTr="00BE1838">
        <w:trPr>
          <w:trHeight w:val="794"/>
        </w:trPr>
        <w:tc>
          <w:tcPr>
            <w:tcW w:w="63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3164" w:rsidRDefault="00BC3164" w:rsidP="002C6B3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3164" w:rsidRDefault="00BC3164" w:rsidP="002C6B3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Enfants préparant la confirmation </w:t>
            </w:r>
          </w:p>
          <w:p w:rsidR="00BC3164" w:rsidRDefault="00BC3164" w:rsidP="002C6B3D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i/>
              </w:rPr>
              <w:t xml:space="preserve">Préciser </w:t>
            </w:r>
            <w:r w:rsidRPr="006638FB">
              <w:rPr>
                <w:rFonts w:asciiTheme="minorHAnsi" w:hAnsiTheme="minorHAnsi"/>
                <w:i/>
              </w:rPr>
              <w:t>l’</w:t>
            </w:r>
            <w:r>
              <w:rPr>
                <w:rFonts w:asciiTheme="minorHAnsi" w:hAnsiTheme="minorHAnsi"/>
                <w:i/>
              </w:rPr>
              <w:t>âge des enfants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BC3164" w:rsidRDefault="00BC3164" w:rsidP="002C6B3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BC3164" w:rsidRDefault="00BC3164" w:rsidP="002C6B3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BC3164" w:rsidRDefault="00BC3164" w:rsidP="002C6B3D">
            <w:pPr>
              <w:rPr>
                <w:rFonts w:asciiTheme="minorHAnsi" w:hAnsiTheme="minorHAnsi"/>
                <w:sz w:val="22"/>
              </w:rPr>
            </w:pPr>
          </w:p>
        </w:tc>
      </w:tr>
      <w:tr w:rsidR="00BC3164" w:rsidTr="00BE1838">
        <w:trPr>
          <w:trHeight w:val="794"/>
        </w:trPr>
        <w:tc>
          <w:tcPr>
            <w:tcW w:w="63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3164" w:rsidRDefault="00BC3164" w:rsidP="002C6B3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3164" w:rsidRDefault="00BC3164" w:rsidP="002C6B3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7-12 ans préparant la première communion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BC3164" w:rsidRDefault="00BC3164" w:rsidP="002C6B3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BC3164" w:rsidRDefault="00BC3164" w:rsidP="002C6B3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BC3164" w:rsidRDefault="00BC3164" w:rsidP="002C6B3D">
            <w:pPr>
              <w:rPr>
                <w:rFonts w:asciiTheme="minorHAnsi" w:hAnsiTheme="minorHAnsi"/>
                <w:sz w:val="22"/>
              </w:rPr>
            </w:pPr>
          </w:p>
        </w:tc>
      </w:tr>
      <w:tr w:rsidR="00BC3164" w:rsidTr="00BE1838">
        <w:trPr>
          <w:trHeight w:val="794"/>
        </w:trPr>
        <w:tc>
          <w:tcPr>
            <w:tcW w:w="63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C3164" w:rsidRDefault="00BC3164" w:rsidP="002C6B3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3164" w:rsidRDefault="00BC3164" w:rsidP="002C6B3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Enfants préparant le  premier sacrement du pardon </w:t>
            </w:r>
          </w:p>
          <w:p w:rsidR="00BC3164" w:rsidRPr="006638FB" w:rsidRDefault="00BC3164" w:rsidP="002C6B3D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>
              <w:rPr>
                <w:rFonts w:asciiTheme="minorHAnsi" w:hAnsiTheme="minorHAnsi"/>
                <w:i/>
              </w:rPr>
              <w:t>Préciser</w:t>
            </w:r>
            <w:r w:rsidRPr="006638FB">
              <w:rPr>
                <w:rFonts w:asciiTheme="minorHAnsi" w:hAnsiTheme="minorHAnsi"/>
                <w:i/>
              </w:rPr>
              <w:t xml:space="preserve"> l’</w:t>
            </w:r>
            <w:r>
              <w:rPr>
                <w:rFonts w:asciiTheme="minorHAnsi" w:hAnsiTheme="minorHAnsi"/>
                <w:i/>
              </w:rPr>
              <w:t>âge des enfants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BC3164" w:rsidRDefault="00BC3164" w:rsidP="002C6B3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BC3164" w:rsidRDefault="00BC3164" w:rsidP="002C6B3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BC3164" w:rsidRDefault="00BC3164" w:rsidP="002C6B3D">
            <w:pPr>
              <w:rPr>
                <w:rFonts w:asciiTheme="minorHAnsi" w:hAnsiTheme="minorHAnsi"/>
                <w:sz w:val="22"/>
              </w:rPr>
            </w:pPr>
          </w:p>
        </w:tc>
      </w:tr>
      <w:tr w:rsidR="00BC3164" w:rsidTr="00BE1838">
        <w:trPr>
          <w:trHeight w:val="794"/>
        </w:trPr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3164" w:rsidRDefault="00BC3164" w:rsidP="002C6B3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Enfants porteurs de handicap nécessitant une catéchèse spécialisée</w:t>
            </w:r>
          </w:p>
        </w:tc>
        <w:tc>
          <w:tcPr>
            <w:tcW w:w="19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BC3164" w:rsidRDefault="00BC3164" w:rsidP="002C6B3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BC3164" w:rsidRDefault="00BC3164" w:rsidP="002C6B3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BC3164" w:rsidRDefault="00BC3164" w:rsidP="002C6B3D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47179F" w:rsidRPr="0066615A" w:rsidRDefault="0047179F">
      <w:pPr>
        <w:rPr>
          <w:rFonts w:asciiTheme="minorHAnsi" w:hAnsiTheme="minorHAnsi"/>
        </w:rPr>
      </w:pPr>
    </w:p>
    <w:p w:rsidR="0047179F" w:rsidRPr="0066615A" w:rsidRDefault="0047179F">
      <w:pPr>
        <w:rPr>
          <w:rFonts w:asciiTheme="minorHAnsi" w:hAnsiTheme="minorHAnsi"/>
        </w:rPr>
      </w:pPr>
    </w:p>
    <w:p w:rsidR="0047179F" w:rsidRPr="0066615A" w:rsidRDefault="0047179F">
      <w:pPr>
        <w:rPr>
          <w:rFonts w:asciiTheme="minorHAnsi" w:hAnsiTheme="minorHAnsi"/>
        </w:rPr>
      </w:pPr>
    </w:p>
    <w:p w:rsidR="0047179F" w:rsidRPr="0066615A" w:rsidRDefault="0047179F">
      <w:pPr>
        <w:rPr>
          <w:rFonts w:asciiTheme="minorHAnsi" w:hAnsiTheme="minorHAnsi"/>
        </w:rPr>
      </w:pPr>
    </w:p>
    <w:p w:rsidR="0047179F" w:rsidRPr="0066615A" w:rsidRDefault="0047179F">
      <w:pPr>
        <w:rPr>
          <w:rFonts w:asciiTheme="minorHAnsi" w:hAnsiTheme="minorHAnsi"/>
        </w:rPr>
      </w:pPr>
    </w:p>
    <w:p w:rsidR="0047179F" w:rsidRPr="0066615A" w:rsidRDefault="0047179F">
      <w:pPr>
        <w:rPr>
          <w:rFonts w:asciiTheme="minorHAnsi" w:hAnsiTheme="minorHAnsi"/>
        </w:rPr>
      </w:pPr>
    </w:p>
    <w:p w:rsidR="0047179F" w:rsidRPr="0066615A" w:rsidRDefault="0047179F">
      <w:pPr>
        <w:rPr>
          <w:rFonts w:asciiTheme="minorHAnsi" w:hAnsiTheme="minorHAnsi"/>
          <w:sz w:val="22"/>
        </w:rPr>
      </w:pPr>
    </w:p>
    <w:p w:rsidR="0047179F" w:rsidRPr="0066615A" w:rsidRDefault="0047179F">
      <w:pPr>
        <w:rPr>
          <w:rFonts w:asciiTheme="minorHAnsi" w:hAnsiTheme="minorHAnsi"/>
        </w:rPr>
      </w:pPr>
    </w:p>
    <w:p w:rsidR="0047179F" w:rsidRDefault="0047179F">
      <w:pPr>
        <w:rPr>
          <w:rFonts w:asciiTheme="minorHAnsi" w:hAnsiTheme="minorHAnsi"/>
        </w:rPr>
      </w:pPr>
    </w:p>
    <w:p w:rsidR="0066615A" w:rsidRDefault="0066615A">
      <w:pPr>
        <w:rPr>
          <w:rFonts w:asciiTheme="minorHAnsi" w:hAnsiTheme="minorHAnsi"/>
        </w:rPr>
      </w:pPr>
    </w:p>
    <w:p w:rsidR="0066615A" w:rsidRDefault="0066615A">
      <w:pPr>
        <w:rPr>
          <w:rFonts w:asciiTheme="minorHAnsi" w:hAnsiTheme="minorHAnsi"/>
        </w:rPr>
      </w:pPr>
    </w:p>
    <w:p w:rsidR="0066615A" w:rsidRDefault="0066615A">
      <w:pPr>
        <w:rPr>
          <w:rFonts w:asciiTheme="minorHAnsi" w:hAnsiTheme="minorHAnsi"/>
        </w:rPr>
      </w:pPr>
    </w:p>
    <w:p w:rsidR="0066615A" w:rsidRDefault="0066615A">
      <w:pPr>
        <w:rPr>
          <w:rFonts w:asciiTheme="minorHAnsi" w:hAnsiTheme="minorHAnsi"/>
        </w:rPr>
      </w:pPr>
    </w:p>
    <w:p w:rsidR="0066615A" w:rsidRDefault="0066615A">
      <w:pPr>
        <w:rPr>
          <w:rFonts w:asciiTheme="minorHAnsi" w:hAnsiTheme="minorHAnsi"/>
        </w:rPr>
      </w:pPr>
    </w:p>
    <w:p w:rsidR="0066615A" w:rsidRDefault="0066615A">
      <w:pPr>
        <w:rPr>
          <w:rFonts w:asciiTheme="minorHAnsi" w:hAnsiTheme="minorHAnsi"/>
        </w:rPr>
      </w:pPr>
    </w:p>
    <w:p w:rsidR="0066615A" w:rsidRDefault="0066615A">
      <w:pPr>
        <w:rPr>
          <w:rFonts w:asciiTheme="minorHAnsi" w:hAnsiTheme="minorHAnsi"/>
        </w:rPr>
      </w:pPr>
    </w:p>
    <w:p w:rsidR="0066615A" w:rsidRDefault="0066615A">
      <w:pPr>
        <w:rPr>
          <w:rFonts w:asciiTheme="minorHAnsi" w:hAnsiTheme="minorHAnsi"/>
        </w:rPr>
      </w:pPr>
    </w:p>
    <w:p w:rsidR="0066615A" w:rsidRDefault="0066615A">
      <w:pPr>
        <w:rPr>
          <w:rFonts w:asciiTheme="minorHAnsi" w:hAnsiTheme="minorHAnsi"/>
        </w:rPr>
      </w:pPr>
    </w:p>
    <w:p w:rsidR="0066615A" w:rsidRDefault="0066615A">
      <w:pPr>
        <w:rPr>
          <w:rFonts w:asciiTheme="minorHAnsi" w:hAnsiTheme="minorHAnsi"/>
        </w:rPr>
      </w:pPr>
    </w:p>
    <w:p w:rsidR="0066615A" w:rsidRDefault="0066615A">
      <w:pPr>
        <w:rPr>
          <w:rFonts w:asciiTheme="minorHAnsi" w:hAnsiTheme="minorHAnsi"/>
        </w:rPr>
      </w:pPr>
    </w:p>
    <w:p w:rsidR="0066615A" w:rsidRDefault="0066615A">
      <w:pPr>
        <w:rPr>
          <w:rFonts w:asciiTheme="minorHAnsi" w:hAnsiTheme="minorHAnsi"/>
        </w:rPr>
      </w:pPr>
    </w:p>
    <w:p w:rsidR="006638FB" w:rsidRDefault="006638FB">
      <w:pPr>
        <w:rPr>
          <w:rFonts w:asciiTheme="minorHAnsi" w:hAnsiTheme="minorHAnsi"/>
        </w:rPr>
      </w:pPr>
    </w:p>
    <w:p w:rsidR="006638FB" w:rsidRDefault="006638FB">
      <w:pPr>
        <w:rPr>
          <w:rFonts w:asciiTheme="minorHAnsi" w:hAnsiTheme="minorHAnsi"/>
        </w:rPr>
      </w:pPr>
    </w:p>
    <w:p w:rsidR="006638FB" w:rsidRDefault="006638FB">
      <w:pPr>
        <w:rPr>
          <w:rFonts w:asciiTheme="minorHAnsi" w:hAnsiTheme="minorHAnsi"/>
        </w:rPr>
      </w:pPr>
    </w:p>
    <w:p w:rsidR="006638FB" w:rsidRDefault="006638FB">
      <w:pPr>
        <w:rPr>
          <w:rFonts w:asciiTheme="minorHAnsi" w:hAnsiTheme="minorHAnsi"/>
        </w:rPr>
      </w:pPr>
    </w:p>
    <w:p w:rsidR="006638FB" w:rsidRDefault="006638FB">
      <w:pPr>
        <w:rPr>
          <w:rFonts w:asciiTheme="minorHAnsi" w:hAnsiTheme="minorHAnsi"/>
        </w:rPr>
      </w:pPr>
    </w:p>
    <w:p w:rsidR="006638FB" w:rsidRDefault="006638FB">
      <w:pPr>
        <w:rPr>
          <w:rFonts w:asciiTheme="minorHAnsi" w:hAnsiTheme="minorHAnsi"/>
        </w:rPr>
      </w:pPr>
    </w:p>
    <w:p w:rsidR="006638FB" w:rsidRDefault="006638FB">
      <w:pPr>
        <w:rPr>
          <w:rFonts w:asciiTheme="minorHAnsi" w:hAnsiTheme="minorHAnsi"/>
        </w:rPr>
      </w:pPr>
    </w:p>
    <w:p w:rsidR="006638FB" w:rsidRDefault="006638FB">
      <w:pPr>
        <w:rPr>
          <w:rFonts w:asciiTheme="minorHAnsi" w:hAnsiTheme="minorHAnsi"/>
        </w:rPr>
      </w:pPr>
    </w:p>
    <w:p w:rsidR="006638FB" w:rsidRDefault="006638FB">
      <w:pPr>
        <w:rPr>
          <w:rFonts w:asciiTheme="minorHAnsi" w:hAnsiTheme="minorHAnsi"/>
        </w:rPr>
      </w:pPr>
    </w:p>
    <w:p w:rsidR="006638FB" w:rsidRDefault="006638FB">
      <w:pPr>
        <w:rPr>
          <w:rFonts w:asciiTheme="minorHAnsi" w:hAnsiTheme="minorHAnsi"/>
        </w:rPr>
      </w:pPr>
    </w:p>
    <w:p w:rsidR="006638FB" w:rsidRDefault="006638FB">
      <w:pPr>
        <w:rPr>
          <w:rFonts w:asciiTheme="minorHAnsi" w:hAnsiTheme="minorHAnsi"/>
        </w:rPr>
      </w:pPr>
    </w:p>
    <w:p w:rsidR="006638FB" w:rsidRDefault="006638FB">
      <w:pPr>
        <w:rPr>
          <w:rFonts w:asciiTheme="minorHAnsi" w:hAnsiTheme="minorHAnsi"/>
        </w:rPr>
      </w:pPr>
    </w:p>
    <w:p w:rsidR="006638FB" w:rsidRDefault="006638FB">
      <w:pPr>
        <w:rPr>
          <w:rFonts w:asciiTheme="minorHAnsi" w:hAnsiTheme="minorHAnsi"/>
        </w:rPr>
      </w:pPr>
    </w:p>
    <w:p w:rsidR="006638FB" w:rsidRDefault="006638FB">
      <w:pPr>
        <w:rPr>
          <w:rFonts w:asciiTheme="minorHAnsi" w:hAnsiTheme="minorHAnsi"/>
        </w:rPr>
      </w:pPr>
    </w:p>
    <w:p w:rsidR="006638FB" w:rsidRDefault="006638FB">
      <w:pPr>
        <w:rPr>
          <w:rFonts w:asciiTheme="minorHAnsi" w:hAnsiTheme="minorHAnsi"/>
        </w:rPr>
      </w:pPr>
    </w:p>
    <w:p w:rsidR="006638FB" w:rsidRDefault="006638FB">
      <w:pPr>
        <w:rPr>
          <w:rFonts w:asciiTheme="minorHAnsi" w:hAnsiTheme="minorHAnsi"/>
        </w:rPr>
      </w:pPr>
    </w:p>
    <w:p w:rsidR="006638FB" w:rsidRDefault="00BC316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Pour signifier une étape dans la maturité de la foi de l’enfant, existe-t-il  des propositions : célébration de la Profession de </w:t>
      </w:r>
      <w:r w:rsidR="00992B10">
        <w:rPr>
          <w:rFonts w:asciiTheme="minorHAnsi" w:hAnsiTheme="minorHAnsi"/>
        </w:rPr>
        <w:t>foi,</w:t>
      </w:r>
      <w:r>
        <w:rPr>
          <w:rFonts w:asciiTheme="minorHAnsi" w:hAnsiTheme="minorHAnsi"/>
        </w:rPr>
        <w:t xml:space="preserve">  Fête de la foi, ou autre ? Merci  de préciser en mentionnant l’âge des enfants. </w:t>
      </w:r>
    </w:p>
    <w:p w:rsidR="00BC3164" w:rsidRDefault="00BC3164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638FB" w:rsidRDefault="006638FB">
      <w:pPr>
        <w:rPr>
          <w:rFonts w:asciiTheme="minorHAnsi" w:hAnsiTheme="minorHAnsi"/>
        </w:rPr>
      </w:pPr>
    </w:p>
    <w:p w:rsidR="00101823" w:rsidRPr="00BE1838" w:rsidRDefault="00101823">
      <w:pPr>
        <w:rPr>
          <w:rFonts w:asciiTheme="minorHAnsi" w:hAnsiTheme="minorHAnsi"/>
          <w:b/>
        </w:rPr>
      </w:pPr>
      <w:r w:rsidRPr="00BE1838">
        <w:rPr>
          <w:rFonts w:asciiTheme="minorHAnsi" w:hAnsiTheme="minorHAnsi"/>
          <w:b/>
        </w:rPr>
        <w:t xml:space="preserve">Merci de </w:t>
      </w:r>
      <w:r w:rsidR="0011068C" w:rsidRPr="00BE1838">
        <w:rPr>
          <w:rFonts w:asciiTheme="minorHAnsi" w:hAnsiTheme="minorHAnsi"/>
          <w:b/>
        </w:rPr>
        <w:t xml:space="preserve">retourner ce document, de préférence </w:t>
      </w:r>
      <w:r w:rsidRPr="00BE1838">
        <w:rPr>
          <w:rFonts w:asciiTheme="minorHAnsi" w:hAnsiTheme="minorHAnsi"/>
          <w:b/>
        </w:rPr>
        <w:t xml:space="preserve">avant les vacances de </w:t>
      </w:r>
      <w:r w:rsidR="00992B10" w:rsidRPr="00BE1838">
        <w:rPr>
          <w:rFonts w:asciiTheme="minorHAnsi" w:hAnsiTheme="minorHAnsi"/>
          <w:b/>
        </w:rPr>
        <w:t xml:space="preserve">Toussaint. </w:t>
      </w:r>
      <w:r w:rsidR="0011068C" w:rsidRPr="00BE1838">
        <w:rPr>
          <w:rFonts w:asciiTheme="minorHAnsi" w:hAnsiTheme="minorHAnsi"/>
          <w:b/>
        </w:rPr>
        <w:t xml:space="preserve"> </w:t>
      </w:r>
    </w:p>
    <w:p w:rsidR="0011068C" w:rsidRPr="00BE1838" w:rsidRDefault="0011068C">
      <w:pPr>
        <w:rPr>
          <w:rFonts w:asciiTheme="minorHAnsi" w:hAnsiTheme="minorHAnsi"/>
          <w:b/>
        </w:rPr>
      </w:pPr>
      <w:r w:rsidRPr="00BE1838">
        <w:rPr>
          <w:rFonts w:asciiTheme="minorHAnsi" w:hAnsiTheme="minorHAnsi"/>
          <w:b/>
        </w:rPr>
        <w:t xml:space="preserve">L’équipe diocésaine de la catéchèse vous remercie pour le temps accordé à renseigner ces différents tableaux. </w:t>
      </w:r>
    </w:p>
    <w:sectPr w:rsidR="0011068C" w:rsidRPr="00BE1838" w:rsidSect="00D11F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707" w:bottom="709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79F" w:rsidRDefault="0047179F" w:rsidP="0047179F">
      <w:r>
        <w:separator/>
      </w:r>
    </w:p>
  </w:endnote>
  <w:endnote w:type="continuationSeparator" w:id="0">
    <w:p w:rsidR="0047179F" w:rsidRDefault="0047179F" w:rsidP="0047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D67" w:rsidRDefault="00AC3D6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D67" w:rsidRDefault="00F56485" w:rsidP="00F56485">
    <w:pPr>
      <w:pStyle w:val="Pieddepage"/>
      <w:rPr>
        <w:rFonts w:asciiTheme="minorHAnsi" w:hAnsiTheme="minorHAnsi"/>
        <w:sz w:val="16"/>
        <w:szCs w:val="16"/>
      </w:rPr>
    </w:pPr>
    <w:r w:rsidRPr="00D11F74">
      <w:rPr>
        <w:rFonts w:asciiTheme="minorHAnsi" w:hAnsiTheme="minorHAnsi"/>
        <w:sz w:val="16"/>
        <w:szCs w:val="16"/>
      </w:rPr>
      <w:t>Les informations porté</w:t>
    </w:r>
    <w:r>
      <w:rPr>
        <w:rFonts w:asciiTheme="minorHAnsi" w:hAnsiTheme="minorHAnsi"/>
        <w:sz w:val="16"/>
        <w:szCs w:val="16"/>
      </w:rPr>
      <w:t>e</w:t>
    </w:r>
    <w:r w:rsidRPr="00D11F74">
      <w:rPr>
        <w:rFonts w:asciiTheme="minorHAnsi" w:hAnsiTheme="minorHAnsi"/>
        <w:sz w:val="16"/>
        <w:szCs w:val="16"/>
      </w:rPr>
      <w:t>s sur ce formulaire font l'objet d'un traitement informatisé destiné à collecter les coordonnées des catéchistes et coordinateur</w:t>
    </w:r>
    <w:r>
      <w:rPr>
        <w:rFonts w:asciiTheme="minorHAnsi" w:hAnsiTheme="minorHAnsi"/>
        <w:sz w:val="16"/>
        <w:szCs w:val="16"/>
      </w:rPr>
      <w:t>s</w:t>
    </w:r>
    <w:r w:rsidRPr="00D11F74">
      <w:rPr>
        <w:rFonts w:asciiTheme="minorHAnsi" w:hAnsiTheme="minorHAnsi"/>
        <w:sz w:val="16"/>
        <w:szCs w:val="16"/>
      </w:rPr>
      <w:t xml:space="preserve"> de la catéchèse du diocèse de Toulouse</w:t>
    </w:r>
    <w:r>
      <w:rPr>
        <w:rFonts w:asciiTheme="minorHAnsi" w:hAnsiTheme="minorHAnsi"/>
        <w:sz w:val="16"/>
        <w:szCs w:val="16"/>
      </w:rPr>
      <w:t>.</w:t>
    </w:r>
    <w:r w:rsidRPr="00D11F74">
      <w:rPr>
        <w:rFonts w:asciiTheme="minorHAnsi" w:hAnsiTheme="minorHAnsi"/>
        <w:sz w:val="16"/>
        <w:szCs w:val="16"/>
      </w:rPr>
      <w:t xml:space="preserve"> </w:t>
    </w:r>
    <w:r>
      <w:rPr>
        <w:rFonts w:asciiTheme="minorHAnsi" w:hAnsiTheme="minorHAnsi"/>
        <w:sz w:val="16"/>
        <w:szCs w:val="16"/>
      </w:rPr>
      <w:t>L</w:t>
    </w:r>
    <w:r w:rsidRPr="00D11F74">
      <w:rPr>
        <w:rFonts w:asciiTheme="minorHAnsi" w:hAnsiTheme="minorHAnsi"/>
        <w:sz w:val="16"/>
        <w:szCs w:val="16"/>
      </w:rPr>
      <w:t xml:space="preserve">e destinataire de ces données </w:t>
    </w:r>
    <w:r>
      <w:rPr>
        <w:rFonts w:asciiTheme="minorHAnsi" w:hAnsiTheme="minorHAnsi"/>
        <w:sz w:val="16"/>
        <w:szCs w:val="16"/>
      </w:rPr>
      <w:t>est</w:t>
    </w:r>
    <w:r w:rsidRPr="00D11F74">
      <w:rPr>
        <w:rFonts w:asciiTheme="minorHAnsi" w:hAnsiTheme="minorHAnsi"/>
        <w:sz w:val="16"/>
        <w:szCs w:val="16"/>
      </w:rPr>
      <w:t xml:space="preserve"> le service diocésain de la catéchèse</w:t>
    </w:r>
    <w:r>
      <w:rPr>
        <w:rFonts w:asciiTheme="minorHAnsi" w:hAnsiTheme="minorHAnsi"/>
        <w:sz w:val="16"/>
        <w:szCs w:val="16"/>
      </w:rPr>
      <w:t xml:space="preserve"> de Toulouse</w:t>
    </w:r>
    <w:r w:rsidRPr="00D11F74">
      <w:rPr>
        <w:rFonts w:asciiTheme="minorHAnsi" w:hAnsiTheme="minorHAnsi"/>
        <w:sz w:val="16"/>
        <w:szCs w:val="16"/>
      </w:rPr>
      <w:t>.</w:t>
    </w:r>
  </w:p>
  <w:p w:rsidR="0047179F" w:rsidRPr="00AC3D67" w:rsidRDefault="00F56485" w:rsidP="00F56485">
    <w:pPr>
      <w:pStyle w:val="Pieddepage"/>
      <w:rPr>
        <w:rFonts w:asciiTheme="minorHAnsi" w:eastAsiaTheme="majorEastAsia" w:hAnsiTheme="minorHAnsi"/>
        <w:sz w:val="16"/>
        <w:szCs w:val="16"/>
      </w:rPr>
    </w:pPr>
    <w:r w:rsidRPr="00D11F74">
      <w:rPr>
        <w:rFonts w:asciiTheme="minorHAnsi" w:hAnsiTheme="minorHAnsi"/>
        <w:sz w:val="16"/>
        <w:szCs w:val="16"/>
      </w:rPr>
      <w:t>Conformément au règlement européen général de l</w:t>
    </w:r>
    <w:r w:rsidR="00AC3D67">
      <w:rPr>
        <w:rFonts w:asciiTheme="minorHAnsi" w:hAnsiTheme="minorHAnsi"/>
        <w:sz w:val="16"/>
        <w:szCs w:val="16"/>
      </w:rPr>
      <w:t>a protection des données (RGPD), v</w:t>
    </w:r>
    <w:r w:rsidRPr="00D11F74">
      <w:rPr>
        <w:rFonts w:asciiTheme="minorHAnsi" w:hAnsiTheme="minorHAnsi"/>
        <w:sz w:val="16"/>
        <w:szCs w:val="16"/>
      </w:rPr>
      <w:t>ous bénéficiez d'un droit d'accès et de rectification aux informations qui vous concerne</w:t>
    </w:r>
    <w:r w:rsidR="00AC3D67">
      <w:rPr>
        <w:rFonts w:asciiTheme="minorHAnsi" w:hAnsiTheme="minorHAnsi"/>
        <w:sz w:val="16"/>
        <w:szCs w:val="16"/>
      </w:rPr>
      <w:t>nt</w:t>
    </w:r>
    <w:r w:rsidRPr="00D11F74">
      <w:rPr>
        <w:rFonts w:asciiTheme="minorHAnsi" w:hAnsiTheme="minorHAnsi"/>
        <w:sz w:val="16"/>
        <w:szCs w:val="16"/>
      </w:rPr>
      <w:t xml:space="preserve">. Si </w:t>
    </w:r>
    <w:r w:rsidR="00AC3D67">
      <w:rPr>
        <w:rFonts w:asciiTheme="minorHAnsi" w:hAnsiTheme="minorHAnsi"/>
        <w:sz w:val="16"/>
        <w:szCs w:val="16"/>
      </w:rPr>
      <w:t>vous souhaitez exercer ce droit</w:t>
    </w:r>
    <w:r w:rsidRPr="00D11F74">
      <w:rPr>
        <w:rFonts w:asciiTheme="minorHAnsi" w:hAnsiTheme="minorHAnsi"/>
        <w:sz w:val="16"/>
        <w:szCs w:val="16"/>
      </w:rPr>
      <w:t xml:space="preserve"> et obtenir communication des informations vous concernant, </w:t>
    </w:r>
    <w:proofErr w:type="spellStart"/>
    <w:r w:rsidRPr="00D11F74">
      <w:rPr>
        <w:rFonts w:asciiTheme="minorHAnsi" w:hAnsiTheme="minorHAnsi"/>
        <w:sz w:val="16"/>
        <w:szCs w:val="16"/>
      </w:rPr>
      <w:t>veuillez vous</w:t>
    </w:r>
    <w:proofErr w:type="spellEnd"/>
    <w:r w:rsidRPr="00D11F74">
      <w:rPr>
        <w:rFonts w:asciiTheme="minorHAnsi" w:hAnsiTheme="minorHAnsi"/>
        <w:sz w:val="16"/>
        <w:szCs w:val="16"/>
      </w:rPr>
      <w:t xml:space="preserve"> adresser au </w:t>
    </w:r>
    <w:r>
      <w:rPr>
        <w:rFonts w:asciiTheme="minorHAnsi" w:hAnsiTheme="minorHAnsi"/>
        <w:sz w:val="16"/>
        <w:szCs w:val="16"/>
      </w:rPr>
      <w:t xml:space="preserve">service de la catéchèse : </w:t>
    </w:r>
    <w:hyperlink r:id="rId1" w:history="1">
      <w:r w:rsidR="00AC3D67" w:rsidRPr="00A275EB">
        <w:rPr>
          <w:rStyle w:val="Lienhypertexte"/>
          <w:rFonts w:asciiTheme="minorHAnsi" w:hAnsiTheme="minorHAnsi"/>
          <w:sz w:val="16"/>
          <w:szCs w:val="16"/>
        </w:rPr>
        <w:t>catechese.toulouse@diocese-toulouse.org</w:t>
      </w:r>
    </w:hyperlink>
    <w:r>
      <w:rPr>
        <w:rFonts w:asciiTheme="minorHAnsi" w:hAnsiTheme="minorHAnsi"/>
        <w:sz w:val="16"/>
        <w:szCs w:val="16"/>
      </w:rPr>
      <w:t xml:space="preserve">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88E" w:rsidRPr="0047179F" w:rsidRDefault="0022188E" w:rsidP="0022188E">
    <w:pPr>
      <w:pStyle w:val="Pieddepage"/>
      <w:pBdr>
        <w:top w:val="single" w:sz="18" w:space="0" w:color="006666"/>
      </w:pBdr>
      <w:jc w:val="center"/>
      <w:rPr>
        <w:rFonts w:asciiTheme="minorHAnsi" w:eastAsiaTheme="majorEastAsia" w:hAnsiTheme="minorHAnsi" w:cstheme="majorBidi"/>
        <w:b/>
        <w:color w:val="auto"/>
        <w:sz w:val="22"/>
      </w:rPr>
    </w:pPr>
    <w:r w:rsidRPr="0047179F">
      <w:rPr>
        <w:rFonts w:asciiTheme="minorHAnsi" w:eastAsiaTheme="majorEastAsia" w:hAnsiTheme="minorHAnsi" w:cstheme="majorBidi"/>
        <w:b/>
        <w:color w:val="auto"/>
        <w:sz w:val="22"/>
      </w:rPr>
      <w:t>SERVICE DIOCÉSAIN DE LA CATÉCHÈSE</w:t>
    </w:r>
  </w:p>
  <w:p w:rsidR="0022188E" w:rsidRPr="0047179F" w:rsidRDefault="0022188E" w:rsidP="0022188E">
    <w:pPr>
      <w:pStyle w:val="Pieddepage"/>
      <w:pBdr>
        <w:top w:val="single" w:sz="18" w:space="0" w:color="006666"/>
      </w:pBdr>
      <w:jc w:val="center"/>
      <w:rPr>
        <w:rFonts w:asciiTheme="minorHAnsi" w:eastAsiaTheme="majorEastAsia" w:hAnsiTheme="minorHAnsi" w:cstheme="majorBidi"/>
        <w:b/>
        <w:color w:val="auto"/>
        <w:sz w:val="18"/>
      </w:rPr>
    </w:pPr>
    <w:r w:rsidRPr="0047179F">
      <w:rPr>
        <w:rFonts w:asciiTheme="minorHAnsi" w:eastAsiaTheme="majorEastAsia" w:hAnsiTheme="minorHAnsi" w:cstheme="majorBidi"/>
        <w:b/>
        <w:color w:val="auto"/>
        <w:sz w:val="18"/>
      </w:rPr>
      <w:t>Maison diocésaine du Christ-Roi  28, rue de l’Aude 31500 Toulouse</w:t>
    </w:r>
  </w:p>
  <w:p w:rsidR="00F56485" w:rsidRPr="0022188E" w:rsidRDefault="0022188E" w:rsidP="0022188E">
    <w:pPr>
      <w:pStyle w:val="Pieddepage"/>
      <w:pBdr>
        <w:top w:val="single" w:sz="18" w:space="0" w:color="006666"/>
      </w:pBdr>
      <w:jc w:val="center"/>
      <w:rPr>
        <w:rFonts w:asciiTheme="minorHAnsi" w:eastAsiaTheme="majorEastAsia" w:hAnsiTheme="minorHAnsi" w:cstheme="majorBidi"/>
        <w:b/>
        <w:color w:val="auto"/>
        <w:sz w:val="18"/>
      </w:rPr>
    </w:pPr>
    <w:r w:rsidRPr="0066615A">
      <w:rPr>
        <w:rFonts w:asciiTheme="minorHAnsi" w:eastAsiaTheme="majorEastAsia" w:hAnsiTheme="minorHAnsi" w:cstheme="majorBidi"/>
        <w:b/>
        <w:color w:val="auto"/>
        <w:sz w:val="28"/>
      </w:rPr>
      <w:sym w:font="Wingdings" w:char="F029"/>
    </w:r>
    <w:r w:rsidRPr="0047179F">
      <w:rPr>
        <w:rFonts w:asciiTheme="minorHAnsi" w:eastAsiaTheme="majorEastAsia" w:hAnsiTheme="minorHAnsi" w:cstheme="majorBidi"/>
        <w:b/>
        <w:color w:val="auto"/>
        <w:sz w:val="18"/>
      </w:rPr>
      <w:t xml:space="preserve"> 05 62 71 80 </w:t>
    </w:r>
    <w:proofErr w:type="gramStart"/>
    <w:r w:rsidRPr="0047179F">
      <w:rPr>
        <w:rFonts w:asciiTheme="minorHAnsi" w:eastAsiaTheme="majorEastAsia" w:hAnsiTheme="minorHAnsi" w:cstheme="majorBidi"/>
        <w:b/>
        <w:color w:val="auto"/>
        <w:sz w:val="18"/>
      </w:rPr>
      <w:t xml:space="preserve">98        </w:t>
    </w:r>
    <w:hyperlink r:id="rId1" w:history="1">
      <w:r w:rsidRPr="0047179F">
        <w:rPr>
          <w:rStyle w:val="Lienhypertexte"/>
          <w:rFonts w:asciiTheme="minorHAnsi" w:eastAsiaTheme="majorEastAsia" w:hAnsiTheme="minorHAnsi" w:cstheme="majorBidi"/>
          <w:b/>
          <w:color w:val="auto"/>
          <w:sz w:val="18"/>
        </w:rPr>
        <w:t>catechese.toulouse@diocese</w:t>
      </w:r>
      <w:proofErr w:type="gramEnd"/>
      <w:r w:rsidRPr="0047179F">
        <w:rPr>
          <w:rStyle w:val="Lienhypertexte"/>
          <w:rFonts w:asciiTheme="minorHAnsi" w:eastAsiaTheme="majorEastAsia" w:hAnsiTheme="minorHAnsi" w:cstheme="majorBidi"/>
          <w:b/>
          <w:color w:val="auto"/>
          <w:sz w:val="18"/>
        </w:rPr>
        <w:t>-toulouse.org</w:t>
      </w:r>
    </w:hyperlink>
    <w:r w:rsidRPr="0047179F">
      <w:rPr>
        <w:rFonts w:asciiTheme="minorHAnsi" w:eastAsiaTheme="majorEastAsia" w:hAnsiTheme="minorHAnsi" w:cstheme="majorBidi"/>
        <w:b/>
        <w:color w:val="auto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79F" w:rsidRDefault="0047179F" w:rsidP="0047179F">
      <w:r>
        <w:separator/>
      </w:r>
    </w:p>
  </w:footnote>
  <w:footnote w:type="continuationSeparator" w:id="0">
    <w:p w:rsidR="0047179F" w:rsidRDefault="0047179F" w:rsidP="00471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D67" w:rsidRDefault="00AC3D6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D67" w:rsidRDefault="00AC3D6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D67" w:rsidRDefault="00AC3D6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861"/>
    <w:multiLevelType w:val="hybridMultilevel"/>
    <w:tmpl w:val="2B1C54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31E82"/>
    <w:multiLevelType w:val="hybridMultilevel"/>
    <w:tmpl w:val="5DD09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C568AD"/>
    <w:multiLevelType w:val="hybridMultilevel"/>
    <w:tmpl w:val="FFB68D62"/>
    <w:lvl w:ilvl="0" w:tplc="2A6827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69"/>
    <w:rsid w:val="00101823"/>
    <w:rsid w:val="0011068C"/>
    <w:rsid w:val="00184BEB"/>
    <w:rsid w:val="001863CD"/>
    <w:rsid w:val="0022188E"/>
    <w:rsid w:val="002C6B3D"/>
    <w:rsid w:val="002F71C3"/>
    <w:rsid w:val="00312AA9"/>
    <w:rsid w:val="0047179F"/>
    <w:rsid w:val="004E4C57"/>
    <w:rsid w:val="005149E7"/>
    <w:rsid w:val="00540969"/>
    <w:rsid w:val="00542325"/>
    <w:rsid w:val="00600852"/>
    <w:rsid w:val="0064481A"/>
    <w:rsid w:val="006638FB"/>
    <w:rsid w:val="0066615A"/>
    <w:rsid w:val="006746E8"/>
    <w:rsid w:val="006C4220"/>
    <w:rsid w:val="00783166"/>
    <w:rsid w:val="00823AC8"/>
    <w:rsid w:val="00992B10"/>
    <w:rsid w:val="009B15F7"/>
    <w:rsid w:val="009F413D"/>
    <w:rsid w:val="00A2553D"/>
    <w:rsid w:val="00A8176D"/>
    <w:rsid w:val="00AB5B76"/>
    <w:rsid w:val="00AC3D67"/>
    <w:rsid w:val="00B77FCC"/>
    <w:rsid w:val="00B956FC"/>
    <w:rsid w:val="00BC3164"/>
    <w:rsid w:val="00BE1838"/>
    <w:rsid w:val="00C2747E"/>
    <w:rsid w:val="00C81900"/>
    <w:rsid w:val="00CC7165"/>
    <w:rsid w:val="00D11F74"/>
    <w:rsid w:val="00D21680"/>
    <w:rsid w:val="00D21A21"/>
    <w:rsid w:val="00D5374D"/>
    <w:rsid w:val="00D73B6F"/>
    <w:rsid w:val="00DE1818"/>
    <w:rsid w:val="00E82EC2"/>
    <w:rsid w:val="00E97315"/>
    <w:rsid w:val="00EA72EA"/>
    <w:rsid w:val="00EE7EA3"/>
    <w:rsid w:val="00F5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81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18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1818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717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179F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717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179F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7179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66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97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81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18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1818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717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179F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717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179F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7179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66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97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techese.toulouse@diocese-toulouse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atechese.toulouse@diocese-toulous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5C784-C830-4A54-B12B-B8402C6EC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647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MARAVAL</dc:creator>
  <cp:lastModifiedBy>Marie KOPP</cp:lastModifiedBy>
  <cp:revision>6</cp:revision>
  <cp:lastPrinted>2019-09-24T14:07:00Z</cp:lastPrinted>
  <dcterms:created xsi:type="dcterms:W3CDTF">2019-09-24T13:57:00Z</dcterms:created>
  <dcterms:modified xsi:type="dcterms:W3CDTF">2019-09-24T14:07:00Z</dcterms:modified>
</cp:coreProperties>
</file>